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5BE" w:rsidRDefault="00D875BE" w:rsidP="00D875BE">
      <w:pPr>
        <w:jc w:val="center"/>
        <w:rPr>
          <w:rFonts w:cstheme="minorHAnsi"/>
        </w:rPr>
      </w:pPr>
      <w:r>
        <w:rPr>
          <w:b/>
          <w:noProof/>
          <w:sz w:val="28"/>
          <w:szCs w:val="28"/>
        </w:rPr>
        <w:drawing>
          <wp:inline distT="0" distB="0" distL="0" distR="0" wp14:anchorId="5A4658DC" wp14:editId="57CBC916">
            <wp:extent cx="2286000"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SC-WRC-AC tri-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6000" cy="914400"/>
                    </a:xfrm>
                    <a:prstGeom prst="rect">
                      <a:avLst/>
                    </a:prstGeom>
                  </pic:spPr>
                </pic:pic>
              </a:graphicData>
            </a:graphic>
          </wp:inline>
        </w:drawing>
      </w:r>
    </w:p>
    <w:p w:rsidR="00D875BE" w:rsidRPr="00B11492" w:rsidRDefault="00644010" w:rsidP="00D875BE">
      <w:pPr>
        <w:jc w:val="center"/>
        <w:rPr>
          <w:b/>
          <w:sz w:val="28"/>
          <w:szCs w:val="28"/>
        </w:rPr>
      </w:pPr>
      <w:r>
        <w:rPr>
          <w:b/>
          <w:sz w:val="28"/>
          <w:szCs w:val="28"/>
        </w:rPr>
        <w:t>K12 - AVID</w:t>
      </w:r>
      <w:r w:rsidR="008C2D63">
        <w:rPr>
          <w:b/>
          <w:sz w:val="28"/>
          <w:szCs w:val="28"/>
        </w:rPr>
        <w:t xml:space="preserve"> </w:t>
      </w:r>
      <w:r w:rsidR="00D875BE" w:rsidRPr="00B11492">
        <w:rPr>
          <w:b/>
          <w:sz w:val="28"/>
          <w:szCs w:val="28"/>
        </w:rPr>
        <w:t>19/20</w:t>
      </w:r>
    </w:p>
    <w:tbl>
      <w:tblPr>
        <w:tblStyle w:val="TableGrid"/>
        <w:tblW w:w="0" w:type="auto"/>
        <w:tblLook w:val="04A0" w:firstRow="1" w:lastRow="0" w:firstColumn="1" w:lastColumn="0" w:noHBand="0" w:noVBand="1"/>
      </w:tblPr>
      <w:tblGrid>
        <w:gridCol w:w="9350"/>
      </w:tblGrid>
      <w:tr w:rsidR="00D875BE" w:rsidRPr="00B11492" w:rsidTr="0066013B">
        <w:tc>
          <w:tcPr>
            <w:tcW w:w="9350" w:type="dxa"/>
          </w:tcPr>
          <w:p w:rsidR="00D875BE" w:rsidRPr="00B11492" w:rsidRDefault="00092D1A" w:rsidP="00A56E85">
            <w:pPr>
              <w:jc w:val="center"/>
            </w:pPr>
            <w:r w:rsidRPr="00092D1A">
              <w:rPr>
                <w:noProof/>
              </w:rPr>
              <w:drawing>
                <wp:inline distT="0" distB="0" distL="0" distR="0">
                  <wp:extent cx="4909254" cy="3196042"/>
                  <wp:effectExtent l="0" t="0" r="5715" b="4445"/>
                  <wp:docPr id="2" name="Picture 2" descr="\\esd1flolyusrs\users\212OLY\RBrade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d1flolyusrs\users\212OLY\RBrader\Desktop\Cap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9629" cy="3215817"/>
                          </a:xfrm>
                          <a:prstGeom prst="rect">
                            <a:avLst/>
                          </a:prstGeom>
                          <a:noFill/>
                          <a:ln>
                            <a:noFill/>
                          </a:ln>
                        </pic:spPr>
                      </pic:pic>
                    </a:graphicData>
                  </a:graphic>
                </wp:inline>
              </w:drawing>
            </w:r>
          </w:p>
        </w:tc>
      </w:tr>
      <w:tr w:rsidR="00D875BE" w:rsidRPr="00B11492" w:rsidTr="0066013B">
        <w:tc>
          <w:tcPr>
            <w:tcW w:w="9350" w:type="dxa"/>
          </w:tcPr>
          <w:p w:rsidR="00644010" w:rsidRPr="00644010" w:rsidRDefault="00644010" w:rsidP="00644010">
            <w:pPr>
              <w:rPr>
                <w:rFonts w:cstheme="minorHAnsi"/>
              </w:rPr>
            </w:pPr>
            <w:r w:rsidRPr="00644010">
              <w:rPr>
                <w:rFonts w:cstheme="minorHAnsi"/>
              </w:rPr>
              <w:t>Hello, my name is Robert Brader, the WSC Performance Measurement Coordinator. In this sessio</w:t>
            </w:r>
            <w:r>
              <w:rPr>
                <w:rFonts w:cstheme="minorHAnsi"/>
              </w:rPr>
              <w:t>n, I’ll be discussing K12 AVID;</w:t>
            </w:r>
          </w:p>
          <w:p w:rsidR="00644010" w:rsidRPr="00644010" w:rsidRDefault="00644010" w:rsidP="00644010">
            <w:pPr>
              <w:rPr>
                <w:rFonts w:cstheme="minorHAnsi"/>
              </w:rPr>
            </w:pPr>
          </w:p>
          <w:p w:rsidR="00644010" w:rsidRPr="00644010" w:rsidRDefault="00644010" w:rsidP="00644010">
            <w:pPr>
              <w:rPr>
                <w:rFonts w:cstheme="minorHAnsi"/>
              </w:rPr>
            </w:pPr>
            <w:r w:rsidRPr="00644010">
              <w:rPr>
                <w:rFonts w:cstheme="minorHAnsi"/>
              </w:rPr>
              <w:t>As an AmeriCorps intermediary, WSC is required to ensure that all Service Sites</w:t>
            </w:r>
          </w:p>
          <w:p w:rsidR="00644010" w:rsidRPr="00644010" w:rsidRDefault="00644010" w:rsidP="00644010">
            <w:pPr>
              <w:pStyle w:val="ListParagraph"/>
              <w:numPr>
                <w:ilvl w:val="0"/>
                <w:numId w:val="26"/>
              </w:numPr>
              <w:rPr>
                <w:rFonts w:cstheme="minorHAnsi"/>
              </w:rPr>
            </w:pPr>
            <w:r w:rsidRPr="00644010">
              <w:rPr>
                <w:rFonts w:cstheme="minorHAnsi"/>
              </w:rPr>
              <w:t>Establish</w:t>
            </w:r>
            <w:r w:rsidRPr="00644010">
              <w:rPr>
                <w:rFonts w:cstheme="minorHAnsi"/>
              </w:rPr>
              <w:t xml:space="preserve">, track, and assess performance measures for their programs. </w:t>
            </w:r>
          </w:p>
          <w:p w:rsidR="00644010" w:rsidRPr="00644010" w:rsidRDefault="00644010" w:rsidP="00644010">
            <w:pPr>
              <w:pStyle w:val="ListParagraph"/>
              <w:numPr>
                <w:ilvl w:val="0"/>
                <w:numId w:val="26"/>
              </w:numPr>
              <w:rPr>
                <w:rFonts w:cstheme="minorHAnsi"/>
              </w:rPr>
            </w:pPr>
            <w:r w:rsidRPr="00644010">
              <w:rPr>
                <w:rFonts w:cstheme="minorHAnsi"/>
              </w:rPr>
              <w:t>Establish ambitious and realistic performance measures in consultation with WSC</w:t>
            </w:r>
          </w:p>
          <w:p w:rsidR="00092D1A" w:rsidRPr="00644010" w:rsidRDefault="00644010" w:rsidP="00644010">
            <w:pPr>
              <w:pStyle w:val="ListParagraph"/>
              <w:numPr>
                <w:ilvl w:val="0"/>
                <w:numId w:val="26"/>
              </w:numPr>
              <w:rPr>
                <w:rFonts w:cstheme="minorHAnsi"/>
                <w:sz w:val="22"/>
                <w:szCs w:val="22"/>
              </w:rPr>
            </w:pPr>
            <w:r w:rsidRPr="00644010">
              <w:rPr>
                <w:rFonts w:cstheme="minorHAnsi"/>
              </w:rPr>
              <w:t>Ensure that programs under our oversight collect and organizes performance data on an ongoing basis, at least quarterly</w:t>
            </w:r>
          </w:p>
        </w:tc>
      </w:tr>
      <w:tr w:rsidR="00DE6931" w:rsidRPr="00B11492" w:rsidTr="0066013B">
        <w:tc>
          <w:tcPr>
            <w:tcW w:w="9350" w:type="dxa"/>
          </w:tcPr>
          <w:p w:rsidR="00DE6931" w:rsidRPr="00895B0E" w:rsidRDefault="00644010" w:rsidP="00A56E85">
            <w:pPr>
              <w:jc w:val="center"/>
              <w:rPr>
                <w:rFonts w:cstheme="minorHAnsi"/>
              </w:rPr>
            </w:pPr>
            <w:r w:rsidRPr="00644010">
              <w:rPr>
                <w:rFonts w:cstheme="minorHAnsi"/>
                <w:noProof/>
              </w:rPr>
              <w:drawing>
                <wp:inline distT="0" distB="0" distL="0" distR="0">
                  <wp:extent cx="4852690" cy="2766205"/>
                  <wp:effectExtent l="0" t="0" r="5080" b="0"/>
                  <wp:docPr id="19" name="Picture 19" descr="\\esd1flolyusrs\users\212OLY\RBrade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d1flolyusrs\users\212OLY\RBrader\Desktop\Cap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2827" cy="2771983"/>
                          </a:xfrm>
                          <a:prstGeom prst="rect">
                            <a:avLst/>
                          </a:prstGeom>
                          <a:noFill/>
                          <a:ln>
                            <a:noFill/>
                          </a:ln>
                        </pic:spPr>
                      </pic:pic>
                    </a:graphicData>
                  </a:graphic>
                </wp:inline>
              </w:drawing>
            </w:r>
          </w:p>
        </w:tc>
      </w:tr>
      <w:tr w:rsidR="00B55D29" w:rsidRPr="00B11492" w:rsidTr="0066013B">
        <w:tc>
          <w:tcPr>
            <w:tcW w:w="9350" w:type="dxa"/>
          </w:tcPr>
          <w:p w:rsidR="00F36C04" w:rsidRPr="00B55D29" w:rsidRDefault="00644010" w:rsidP="007F03B4">
            <w:pPr>
              <w:rPr>
                <w:rFonts w:cstheme="minorHAnsi"/>
              </w:rPr>
            </w:pPr>
            <w:r w:rsidRPr="00644010">
              <w:rPr>
                <w:rFonts w:cstheme="minorHAnsi"/>
              </w:rPr>
              <w:t xml:space="preserve">In this session, I’ll discuss the community problem, the evidence to support the intervention, the intervention itself, how to track the output &amp; outcomes, Dosage level requirements and the definition of improvement.  </w:t>
            </w:r>
          </w:p>
        </w:tc>
      </w:tr>
      <w:tr w:rsidR="00B55D29" w:rsidRPr="00B11492" w:rsidTr="0066013B">
        <w:tc>
          <w:tcPr>
            <w:tcW w:w="9350" w:type="dxa"/>
          </w:tcPr>
          <w:p w:rsidR="00B55D29" w:rsidRDefault="00644010" w:rsidP="00A56E85">
            <w:pPr>
              <w:jc w:val="center"/>
              <w:rPr>
                <w:rFonts w:cstheme="minorHAnsi"/>
              </w:rPr>
            </w:pPr>
            <w:r w:rsidRPr="00644010">
              <w:rPr>
                <w:rFonts w:cstheme="minorHAnsi"/>
                <w:noProof/>
              </w:rPr>
              <w:drawing>
                <wp:inline distT="0" distB="0" distL="0" distR="0">
                  <wp:extent cx="4845815" cy="2840374"/>
                  <wp:effectExtent l="0" t="0" r="0" b="0"/>
                  <wp:docPr id="20" name="Picture 20" descr="\\esd1flolyusrs\users\212OLY\RBrade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d1flolyusrs\users\212OLY\RBrader\Desktop\Cap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3050" cy="2850477"/>
                          </a:xfrm>
                          <a:prstGeom prst="rect">
                            <a:avLst/>
                          </a:prstGeom>
                          <a:noFill/>
                          <a:ln>
                            <a:noFill/>
                          </a:ln>
                        </pic:spPr>
                      </pic:pic>
                    </a:graphicData>
                  </a:graphic>
                </wp:inline>
              </w:drawing>
            </w:r>
          </w:p>
        </w:tc>
      </w:tr>
      <w:tr w:rsidR="00B55D29" w:rsidRPr="00B11492" w:rsidTr="0066013B">
        <w:tc>
          <w:tcPr>
            <w:tcW w:w="9350" w:type="dxa"/>
          </w:tcPr>
          <w:p w:rsidR="002D527D" w:rsidRDefault="00644010" w:rsidP="002D527D">
            <w:pPr>
              <w:rPr>
                <w:rFonts w:cstheme="minorHAnsi"/>
              </w:rPr>
            </w:pPr>
            <w:r w:rsidRPr="00644010">
              <w:rPr>
                <w:rFonts w:cstheme="minorHAnsi"/>
              </w:rPr>
              <w:t>In today’s public schools, success for students of color is too often elusive. Our society still bears the legacy of a long history of racism, exclusion and low expectations for students of color. This persistent challenge is deeply harmful to our community and country. Lower rates of high school graduation lead to less employment, higher rates of incarceration, ill health, substance abuse, and intergenerational poverty. While povert</w:t>
            </w:r>
            <w:bookmarkStart w:id="0" w:name="_GoBack"/>
            <w:bookmarkEnd w:id="0"/>
            <w:r w:rsidRPr="00644010">
              <w:rPr>
                <w:rFonts w:cstheme="minorHAnsi"/>
              </w:rPr>
              <w:t>y can compound the opportunity gap for students of color, we must acknowledge that our middle and upper income students of color are still in the opportunity gap. Far too many students are in demographic groups that are overrepresented in measures such as school disciplinary sanctions; failure to meet state academic standards and failure to graduate.</w:t>
            </w:r>
          </w:p>
          <w:p w:rsidR="00741EDF" w:rsidRDefault="00741EDF" w:rsidP="002D527D">
            <w:pPr>
              <w:rPr>
                <w:rFonts w:cstheme="minorHAnsi"/>
              </w:rPr>
            </w:pPr>
            <w:hyperlink r:id="rId9" w:history="1">
              <w:r w:rsidRPr="00741EDF">
                <w:rPr>
                  <w:rStyle w:val="Hyperlink"/>
                  <w:rFonts w:cstheme="minorHAnsi"/>
                </w:rPr>
                <w:t>Washington Student Achievem</w:t>
              </w:r>
              <w:r w:rsidRPr="00741EDF">
                <w:rPr>
                  <w:rStyle w:val="Hyperlink"/>
                  <w:rFonts w:cstheme="minorHAnsi"/>
                </w:rPr>
                <w:t>e</w:t>
              </w:r>
              <w:r w:rsidRPr="00741EDF">
                <w:rPr>
                  <w:rStyle w:val="Hyperlink"/>
                  <w:rFonts w:cstheme="minorHAnsi"/>
                </w:rPr>
                <w:t>nt Council – Roadmap Report, 2015</w:t>
              </w:r>
            </w:hyperlink>
          </w:p>
          <w:p w:rsidR="00741EDF" w:rsidRDefault="00741EDF" w:rsidP="002D527D">
            <w:pPr>
              <w:rPr>
                <w:rFonts w:cstheme="minorHAnsi"/>
              </w:rPr>
            </w:pPr>
            <w:hyperlink r:id="rId10" w:history="1">
              <w:r w:rsidRPr="00741EDF">
                <w:rPr>
                  <w:rStyle w:val="Hyperlink"/>
                  <w:rFonts w:cstheme="minorHAnsi"/>
                </w:rPr>
                <w:t xml:space="preserve">Senate Bill 5973 </w:t>
              </w:r>
            </w:hyperlink>
          </w:p>
          <w:p w:rsidR="00741EDF" w:rsidRDefault="00741EDF" w:rsidP="002D527D">
            <w:pPr>
              <w:rPr>
                <w:rFonts w:cstheme="minorHAnsi"/>
              </w:rPr>
            </w:pPr>
            <w:hyperlink r:id="rId11" w:history="1">
              <w:r w:rsidRPr="00741EDF">
                <w:rPr>
                  <w:rStyle w:val="Hyperlink"/>
                  <w:rFonts w:cstheme="minorHAnsi"/>
                </w:rPr>
                <w:t xml:space="preserve">Educational Opportunity Gap </w:t>
              </w:r>
              <w:r w:rsidRPr="00741EDF">
                <w:rPr>
                  <w:rStyle w:val="Hyperlink"/>
                  <w:rFonts w:cstheme="minorHAnsi"/>
                </w:rPr>
                <w:t>O</w:t>
              </w:r>
              <w:r w:rsidRPr="00741EDF">
                <w:rPr>
                  <w:rStyle w:val="Hyperlink"/>
                  <w:rFonts w:cstheme="minorHAnsi"/>
                </w:rPr>
                <w:t xml:space="preserve">versight and Accountability Committee (EOGOAC), </w:t>
              </w:r>
            </w:hyperlink>
          </w:p>
          <w:p w:rsidR="00741EDF" w:rsidRPr="00741EDF" w:rsidRDefault="00741EDF" w:rsidP="00741EDF">
            <w:pPr>
              <w:rPr>
                <w:rFonts w:cstheme="minorHAnsi"/>
              </w:rPr>
            </w:pPr>
            <w:hyperlink r:id="rId12" w:history="1">
              <w:r w:rsidRPr="00741EDF">
                <w:rPr>
                  <w:rStyle w:val="Hyperlink"/>
                  <w:rFonts w:cstheme="minorHAnsi"/>
                </w:rPr>
                <w:t xml:space="preserve">K12 – AVID </w:t>
              </w:r>
            </w:hyperlink>
          </w:p>
          <w:p w:rsidR="00741EDF" w:rsidRDefault="00741EDF" w:rsidP="002D527D">
            <w:pPr>
              <w:rPr>
                <w:rFonts w:cstheme="minorHAnsi"/>
              </w:rPr>
            </w:pPr>
          </w:p>
          <w:p w:rsidR="00741EDF" w:rsidRDefault="00741EDF" w:rsidP="002D527D">
            <w:pPr>
              <w:rPr>
                <w:rFonts w:cstheme="minorHAnsi"/>
              </w:rPr>
            </w:pPr>
          </w:p>
          <w:p w:rsidR="00741EDF" w:rsidRDefault="00741EDF" w:rsidP="002D527D">
            <w:pPr>
              <w:rPr>
                <w:rFonts w:cstheme="minorHAnsi"/>
              </w:rPr>
            </w:pPr>
          </w:p>
        </w:tc>
      </w:tr>
      <w:tr w:rsidR="00B55D29" w:rsidRPr="00B11492" w:rsidTr="0066013B">
        <w:tc>
          <w:tcPr>
            <w:tcW w:w="9350" w:type="dxa"/>
          </w:tcPr>
          <w:p w:rsidR="00B55D29" w:rsidRPr="00895B0E" w:rsidRDefault="00644010" w:rsidP="00A56E85">
            <w:pPr>
              <w:jc w:val="center"/>
              <w:rPr>
                <w:rFonts w:cstheme="minorHAnsi"/>
              </w:rPr>
            </w:pPr>
            <w:r w:rsidRPr="00644010">
              <w:rPr>
                <w:rFonts w:cstheme="minorHAnsi"/>
                <w:noProof/>
              </w:rPr>
              <w:drawing>
                <wp:inline distT="0" distB="0" distL="0" distR="0">
                  <wp:extent cx="5162280" cy="2826530"/>
                  <wp:effectExtent l="0" t="0" r="635" b="0"/>
                  <wp:docPr id="21" name="Picture 21" descr="\\esd1flolyusrs\users\212OLY\RBrade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d1flolyusrs\users\212OLY\RBrader\Desktop\Cap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1218" cy="2836899"/>
                          </a:xfrm>
                          <a:prstGeom prst="rect">
                            <a:avLst/>
                          </a:prstGeom>
                          <a:noFill/>
                          <a:ln>
                            <a:noFill/>
                          </a:ln>
                        </pic:spPr>
                      </pic:pic>
                    </a:graphicData>
                  </a:graphic>
                </wp:inline>
              </w:drawing>
            </w:r>
          </w:p>
        </w:tc>
      </w:tr>
      <w:tr w:rsidR="00B55D29" w:rsidRPr="00B11492" w:rsidTr="0066013B">
        <w:tc>
          <w:tcPr>
            <w:tcW w:w="9350" w:type="dxa"/>
          </w:tcPr>
          <w:p w:rsidR="00644010" w:rsidRDefault="00644010" w:rsidP="00644010">
            <w:pPr>
              <w:rPr>
                <w:rFonts w:cstheme="minorHAnsi"/>
                <w:b/>
                <w:bCs/>
                <w:sz w:val="24"/>
                <w:szCs w:val="24"/>
              </w:rPr>
            </w:pPr>
            <w:r w:rsidRPr="00644010">
              <w:rPr>
                <w:rFonts w:cstheme="minorHAnsi"/>
                <w:b/>
                <w:bCs/>
                <w:sz w:val="24"/>
                <w:szCs w:val="24"/>
              </w:rPr>
              <w:t xml:space="preserve">Key Findings </w:t>
            </w:r>
          </w:p>
          <w:p w:rsidR="00644010" w:rsidRPr="00644010" w:rsidRDefault="00644010" w:rsidP="00644010">
            <w:pPr>
              <w:rPr>
                <w:rFonts w:cstheme="minorHAnsi"/>
                <w:sz w:val="24"/>
                <w:szCs w:val="24"/>
              </w:rPr>
            </w:pPr>
          </w:p>
          <w:p w:rsidR="00644010" w:rsidRPr="00644010" w:rsidRDefault="00644010" w:rsidP="00644010">
            <w:pPr>
              <w:pStyle w:val="ListParagraph"/>
              <w:numPr>
                <w:ilvl w:val="0"/>
                <w:numId w:val="27"/>
              </w:numPr>
              <w:rPr>
                <w:rFonts w:cstheme="minorHAnsi"/>
              </w:rPr>
            </w:pPr>
            <w:r w:rsidRPr="00644010">
              <w:rPr>
                <w:rFonts w:eastAsiaTheme="minorEastAsia" w:cstheme="minorHAnsi"/>
              </w:rPr>
              <w:t xml:space="preserve">Students from underrepresented ethnic and linguistic backgrounds who participated in AVID enrolled in college in numbers exceeding the local and national averages. </w:t>
            </w:r>
          </w:p>
          <w:p w:rsidR="00644010" w:rsidRPr="00644010" w:rsidRDefault="00644010" w:rsidP="00644010">
            <w:pPr>
              <w:pStyle w:val="ListParagraph"/>
              <w:numPr>
                <w:ilvl w:val="0"/>
                <w:numId w:val="27"/>
              </w:numPr>
              <w:rPr>
                <w:rFonts w:cstheme="minorHAnsi"/>
              </w:rPr>
            </w:pPr>
            <w:r w:rsidRPr="00644010">
              <w:rPr>
                <w:rFonts w:eastAsiaTheme="minorEastAsia" w:cstheme="minorHAnsi"/>
              </w:rPr>
              <w:t xml:space="preserve">Latino AVID graduates are going on to four-colleges at two times the national average. </w:t>
            </w:r>
          </w:p>
          <w:p w:rsidR="00644010" w:rsidRPr="00644010" w:rsidRDefault="00644010" w:rsidP="00644010">
            <w:pPr>
              <w:pStyle w:val="ListParagraph"/>
              <w:numPr>
                <w:ilvl w:val="0"/>
                <w:numId w:val="27"/>
              </w:numPr>
              <w:rPr>
                <w:rFonts w:cstheme="minorHAnsi"/>
              </w:rPr>
            </w:pPr>
            <w:r w:rsidRPr="00644010">
              <w:rPr>
                <w:rFonts w:eastAsiaTheme="minorEastAsia" w:cstheme="minorHAnsi"/>
              </w:rPr>
              <w:t xml:space="preserve">African American graduates are going on at 1.5 times the national average. </w:t>
            </w:r>
          </w:p>
          <w:p w:rsidR="00644010" w:rsidRPr="00644010" w:rsidRDefault="00644010" w:rsidP="00644010">
            <w:pPr>
              <w:pStyle w:val="ListParagraph"/>
              <w:numPr>
                <w:ilvl w:val="0"/>
                <w:numId w:val="27"/>
              </w:numPr>
              <w:rPr>
                <w:rFonts w:cstheme="minorHAnsi"/>
              </w:rPr>
            </w:pPr>
            <w:r w:rsidRPr="00644010">
              <w:rPr>
                <w:rFonts w:eastAsiaTheme="minorEastAsia" w:cstheme="minorHAnsi"/>
              </w:rPr>
              <w:t xml:space="preserve">AVID students are staying in college once enrolling; 89% are enrolled after 2 years. </w:t>
            </w:r>
          </w:p>
          <w:p w:rsidR="00644010" w:rsidRPr="00644010" w:rsidRDefault="00644010" w:rsidP="00644010">
            <w:pPr>
              <w:pStyle w:val="ListParagraph"/>
              <w:numPr>
                <w:ilvl w:val="0"/>
                <w:numId w:val="27"/>
              </w:numPr>
              <w:rPr>
                <w:rFonts w:cstheme="minorHAnsi"/>
              </w:rPr>
            </w:pPr>
            <w:r w:rsidRPr="00644010">
              <w:rPr>
                <w:rFonts w:eastAsiaTheme="minorEastAsia" w:cstheme="minorHAnsi"/>
              </w:rPr>
              <w:t xml:space="preserve">Among the most visible social supports in AVID classrooms is the teaching of test-taking strategies, note-taking, and studying strategies. </w:t>
            </w:r>
          </w:p>
          <w:p w:rsidR="00644010" w:rsidRDefault="00644010" w:rsidP="00644010">
            <w:pPr>
              <w:rPr>
                <w:rFonts w:cstheme="minorHAnsi"/>
              </w:rPr>
            </w:pPr>
          </w:p>
          <w:p w:rsidR="00644010" w:rsidRDefault="00644010" w:rsidP="00644010">
            <w:pPr>
              <w:rPr>
                <w:rFonts w:cstheme="minorHAnsi"/>
              </w:rPr>
            </w:pPr>
            <w:hyperlink r:id="rId14" w:history="1">
              <w:r w:rsidRPr="00644010">
                <w:rPr>
                  <w:rStyle w:val="Hyperlink"/>
                  <w:rFonts w:cstheme="minorHAnsi"/>
                  <w:lang w:val="sv-SE"/>
                </w:rPr>
                <w:t xml:space="preserve">Tom Vander Ark, Mary </w:t>
              </w:r>
            </w:hyperlink>
            <w:hyperlink r:id="rId15" w:history="1">
              <w:r w:rsidRPr="00644010">
                <w:rPr>
                  <w:rStyle w:val="Hyperlink"/>
                  <w:rFonts w:cstheme="minorHAnsi"/>
                  <w:lang w:val="sv-SE"/>
                </w:rPr>
                <w:t>Ry</w:t>
              </w:r>
              <w:r w:rsidRPr="00644010">
                <w:rPr>
                  <w:rStyle w:val="Hyperlink"/>
                  <w:rFonts w:cstheme="minorHAnsi"/>
                  <w:lang w:val="sv-SE"/>
                </w:rPr>
                <w:t>e</w:t>
              </w:r>
              <w:r w:rsidRPr="00644010">
                <w:rPr>
                  <w:rStyle w:val="Hyperlink"/>
                  <w:rFonts w:cstheme="minorHAnsi"/>
                  <w:lang w:val="sv-SE"/>
                </w:rPr>
                <w:t>rse, 2017</w:t>
              </w:r>
            </w:hyperlink>
          </w:p>
          <w:p w:rsidR="00644010" w:rsidRPr="00644010" w:rsidRDefault="00644010" w:rsidP="00644010">
            <w:pPr>
              <w:rPr>
                <w:rFonts w:cstheme="minorHAnsi"/>
              </w:rPr>
            </w:pPr>
            <w:hyperlink r:id="rId16" w:history="1">
              <w:r w:rsidRPr="00644010">
                <w:rPr>
                  <w:rStyle w:val="Hyperlink"/>
                  <w:rFonts w:cstheme="minorHAnsi"/>
                </w:rPr>
                <w:t>Watt, Powell</w:t>
              </w:r>
              <w:r w:rsidRPr="00644010">
                <w:rPr>
                  <w:rStyle w:val="Hyperlink"/>
                  <w:rFonts w:cstheme="minorHAnsi"/>
                </w:rPr>
                <w:t>,</w:t>
              </w:r>
              <w:r w:rsidRPr="00644010">
                <w:rPr>
                  <w:rStyle w:val="Hyperlink"/>
                  <w:rFonts w:cstheme="minorHAnsi"/>
                </w:rPr>
                <w:t xml:space="preserve"> &amp; </w:t>
              </w:r>
            </w:hyperlink>
            <w:hyperlink r:id="rId17" w:history="1">
              <w:proofErr w:type="spellStart"/>
              <w:r w:rsidRPr="00644010">
                <w:rPr>
                  <w:rStyle w:val="Hyperlink"/>
                  <w:rFonts w:cstheme="minorHAnsi"/>
                </w:rPr>
                <w:t>Mendiola</w:t>
              </w:r>
              <w:proofErr w:type="spellEnd"/>
            </w:hyperlink>
            <w:hyperlink r:id="rId18" w:history="1">
              <w:proofErr w:type="gramStart"/>
              <w:r w:rsidRPr="00644010">
                <w:rPr>
                  <w:rStyle w:val="Hyperlink"/>
                  <w:rFonts w:cstheme="minorHAnsi"/>
                </w:rPr>
                <w:t>,.</w:t>
              </w:r>
              <w:proofErr w:type="gramEnd"/>
              <w:r w:rsidRPr="00644010">
                <w:rPr>
                  <w:rStyle w:val="Hyperlink"/>
                  <w:rFonts w:cstheme="minorHAnsi"/>
                </w:rPr>
                <w:t xml:space="preserve"> 2004</w:t>
              </w:r>
            </w:hyperlink>
          </w:p>
          <w:p w:rsidR="002D527D" w:rsidRPr="00895B0E" w:rsidRDefault="002D527D" w:rsidP="002D527D">
            <w:pPr>
              <w:rPr>
                <w:rFonts w:cstheme="minorHAnsi"/>
              </w:rPr>
            </w:pPr>
          </w:p>
        </w:tc>
      </w:tr>
      <w:tr w:rsidR="00B55D29" w:rsidRPr="00B11492" w:rsidTr="0066013B">
        <w:tc>
          <w:tcPr>
            <w:tcW w:w="9350" w:type="dxa"/>
          </w:tcPr>
          <w:p w:rsidR="00B55D29" w:rsidRPr="00895B0E" w:rsidRDefault="00602CE1" w:rsidP="00F36542">
            <w:pPr>
              <w:jc w:val="center"/>
              <w:rPr>
                <w:rFonts w:cstheme="minorHAnsi"/>
              </w:rPr>
            </w:pPr>
            <w:r w:rsidRPr="00602CE1">
              <w:rPr>
                <w:rFonts w:cstheme="minorHAnsi"/>
                <w:noProof/>
              </w:rPr>
              <w:drawing>
                <wp:inline distT="0" distB="0" distL="0" distR="0">
                  <wp:extent cx="4521600" cy="2585761"/>
                  <wp:effectExtent l="0" t="0" r="0" b="5080"/>
                  <wp:docPr id="22" name="Picture 22" descr="\\esd1flolyusrs\users\212OLY\RBrade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d1flolyusrs\users\212OLY\RBrader\Desktop\Captur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58534" cy="2606883"/>
                          </a:xfrm>
                          <a:prstGeom prst="rect">
                            <a:avLst/>
                          </a:prstGeom>
                          <a:noFill/>
                          <a:ln>
                            <a:noFill/>
                          </a:ln>
                        </pic:spPr>
                      </pic:pic>
                    </a:graphicData>
                  </a:graphic>
                </wp:inline>
              </w:drawing>
            </w:r>
          </w:p>
        </w:tc>
      </w:tr>
      <w:tr w:rsidR="00B55D29" w:rsidRPr="00B11492" w:rsidTr="0066013B">
        <w:tc>
          <w:tcPr>
            <w:tcW w:w="9350" w:type="dxa"/>
          </w:tcPr>
          <w:p w:rsidR="00111474" w:rsidRPr="00895B0E" w:rsidRDefault="00602CE1" w:rsidP="00602CE1">
            <w:pPr>
              <w:tabs>
                <w:tab w:val="center" w:pos="4567"/>
              </w:tabs>
              <w:rPr>
                <w:rFonts w:cstheme="minorHAnsi"/>
              </w:rPr>
            </w:pPr>
            <w:r w:rsidRPr="00602CE1">
              <w:rPr>
                <w:rFonts w:cstheme="minorHAnsi"/>
              </w:rPr>
              <w:t>AVID as it was designed also shows a positive impact on student attendance. Two early studies on AVID in Texas looked at the attendance rates of AVID students compared to the rates of all students in their schools (a total of 26 middle and high schools implementing AVID at that time). From the 1999-2000 to the 2000-2001 school year, AVID students in Texas AVID schools showed attendance rate increases from 95.1% to 97.8%, while all students in those same schools remained steady at just over 94.2% to 94.6%.</w:t>
            </w:r>
          </w:p>
        </w:tc>
      </w:tr>
      <w:tr w:rsidR="00B55D29" w:rsidRPr="00B11492" w:rsidTr="0066013B">
        <w:tc>
          <w:tcPr>
            <w:tcW w:w="9350" w:type="dxa"/>
          </w:tcPr>
          <w:p w:rsidR="00B55D29" w:rsidRPr="00895B0E" w:rsidRDefault="00602CE1" w:rsidP="00967FA3">
            <w:pPr>
              <w:jc w:val="center"/>
              <w:rPr>
                <w:rFonts w:cstheme="minorHAnsi"/>
              </w:rPr>
            </w:pPr>
            <w:r w:rsidRPr="00602CE1">
              <w:rPr>
                <w:rFonts w:cstheme="minorHAnsi"/>
                <w:noProof/>
              </w:rPr>
              <w:drawing>
                <wp:inline distT="0" distB="0" distL="0" distR="0">
                  <wp:extent cx="4967910" cy="2810360"/>
                  <wp:effectExtent l="0" t="0" r="4445" b="9525"/>
                  <wp:docPr id="23" name="Picture 23" descr="\\esd1flolyusrs\users\212OLY\RBrade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sd1flolyusrs\users\212OLY\RBrader\Desktop\Captur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86614" cy="2820941"/>
                          </a:xfrm>
                          <a:prstGeom prst="rect">
                            <a:avLst/>
                          </a:prstGeom>
                          <a:noFill/>
                          <a:ln>
                            <a:noFill/>
                          </a:ln>
                        </pic:spPr>
                      </pic:pic>
                    </a:graphicData>
                  </a:graphic>
                </wp:inline>
              </w:drawing>
            </w:r>
          </w:p>
        </w:tc>
      </w:tr>
      <w:tr w:rsidR="00B55D29" w:rsidRPr="00B11492" w:rsidTr="0066013B">
        <w:tc>
          <w:tcPr>
            <w:tcW w:w="9350" w:type="dxa"/>
          </w:tcPr>
          <w:p w:rsidR="00602CE1" w:rsidRPr="00602CE1" w:rsidRDefault="00602CE1" w:rsidP="00602CE1">
            <w:pPr>
              <w:rPr>
                <w:rFonts w:cstheme="minorHAnsi"/>
              </w:rPr>
            </w:pPr>
            <w:r w:rsidRPr="00602CE1">
              <w:rPr>
                <w:rFonts w:cstheme="minorHAnsi"/>
              </w:rPr>
              <w:t xml:space="preserve">Guide students toward academic and personal success </w:t>
            </w:r>
          </w:p>
          <w:p w:rsidR="00602CE1" w:rsidRPr="00602CE1" w:rsidRDefault="00602CE1" w:rsidP="00602CE1">
            <w:pPr>
              <w:rPr>
                <w:rFonts w:cstheme="minorHAnsi"/>
              </w:rPr>
            </w:pPr>
            <w:r w:rsidRPr="00602CE1">
              <w:rPr>
                <w:rFonts w:cstheme="minorHAnsi"/>
              </w:rPr>
              <w:t xml:space="preserve">Serve as a resource and role model for AVID students both academically and socially. </w:t>
            </w:r>
          </w:p>
          <w:p w:rsidR="00602CE1" w:rsidRPr="00602CE1" w:rsidRDefault="00602CE1" w:rsidP="00602CE1">
            <w:pPr>
              <w:rPr>
                <w:rFonts w:cstheme="minorHAnsi"/>
              </w:rPr>
            </w:pPr>
            <w:r w:rsidRPr="00602CE1">
              <w:rPr>
                <w:rFonts w:cstheme="minorHAnsi"/>
              </w:rPr>
              <w:t xml:space="preserve">Provide instructional support to students with the assistance of an AVID elective course teacher. </w:t>
            </w:r>
          </w:p>
          <w:p w:rsidR="00602CE1" w:rsidRPr="00602CE1" w:rsidRDefault="00602CE1" w:rsidP="00602CE1">
            <w:pPr>
              <w:rPr>
                <w:rFonts w:cstheme="minorHAnsi"/>
              </w:rPr>
            </w:pPr>
            <w:r w:rsidRPr="00602CE1">
              <w:rPr>
                <w:rFonts w:cstheme="minorHAnsi"/>
              </w:rPr>
              <w:t xml:space="preserve">Be an active participant in the students’ learning, growth, and personal development, with the goal of preparing students to successfully complete high school and attend college; supporting students in learning skills and encouraging students in rigorous student course taking.  </w:t>
            </w:r>
          </w:p>
          <w:p w:rsidR="00776EC2" w:rsidRPr="00895B0E" w:rsidRDefault="00602CE1" w:rsidP="00602CE1">
            <w:pPr>
              <w:rPr>
                <w:rFonts w:cstheme="minorHAnsi"/>
              </w:rPr>
            </w:pPr>
            <w:r w:rsidRPr="00602CE1">
              <w:rPr>
                <w:rFonts w:cstheme="minorHAnsi"/>
              </w:rPr>
              <w:t>Members will engage with students for at least nine weeks.  (1X7 member student ratio).</w:t>
            </w:r>
          </w:p>
        </w:tc>
      </w:tr>
      <w:tr w:rsidR="00B55D29" w:rsidRPr="00B11492" w:rsidTr="0066013B">
        <w:tc>
          <w:tcPr>
            <w:tcW w:w="9350" w:type="dxa"/>
          </w:tcPr>
          <w:p w:rsidR="00B55D29" w:rsidRPr="00895B0E" w:rsidRDefault="00602CE1" w:rsidP="0061753C">
            <w:pPr>
              <w:jc w:val="center"/>
              <w:rPr>
                <w:rFonts w:cstheme="minorHAnsi"/>
              </w:rPr>
            </w:pPr>
            <w:r w:rsidRPr="00602CE1">
              <w:rPr>
                <w:rFonts w:cstheme="minorHAnsi"/>
                <w:noProof/>
              </w:rPr>
              <w:drawing>
                <wp:inline distT="0" distB="0" distL="0" distR="0">
                  <wp:extent cx="4809375" cy="2678113"/>
                  <wp:effectExtent l="0" t="0" r="0" b="8255"/>
                  <wp:docPr id="24" name="Picture 24" descr="\\esd1flolyusrs\users\212OLY\RBrade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sd1flolyusrs\users\212OLY\RBrader\Desktop\Captur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23621" cy="2686046"/>
                          </a:xfrm>
                          <a:prstGeom prst="rect">
                            <a:avLst/>
                          </a:prstGeom>
                          <a:noFill/>
                          <a:ln>
                            <a:noFill/>
                          </a:ln>
                        </pic:spPr>
                      </pic:pic>
                    </a:graphicData>
                  </a:graphic>
                </wp:inline>
              </w:drawing>
            </w:r>
          </w:p>
        </w:tc>
      </w:tr>
      <w:tr w:rsidR="00B55D29" w:rsidRPr="00B11492" w:rsidTr="0066013B">
        <w:tc>
          <w:tcPr>
            <w:tcW w:w="9350" w:type="dxa"/>
          </w:tcPr>
          <w:p w:rsidR="00602CE1" w:rsidRPr="00602CE1" w:rsidRDefault="00602CE1" w:rsidP="00602CE1">
            <w:pPr>
              <w:rPr>
                <w:rFonts w:cstheme="minorHAnsi"/>
              </w:rPr>
            </w:pPr>
            <w:r w:rsidRPr="00602CE1">
              <w:rPr>
                <w:rFonts w:cstheme="minorHAnsi"/>
              </w:rPr>
              <w:t xml:space="preserve">Count each student who starts AVID only ONCE, during the quarter they start participation. </w:t>
            </w:r>
          </w:p>
          <w:p w:rsidR="00776EC2" w:rsidRPr="0061753C" w:rsidRDefault="00602CE1" w:rsidP="00602CE1">
            <w:pPr>
              <w:rPr>
                <w:rFonts w:cstheme="minorHAnsi"/>
              </w:rPr>
            </w:pPr>
            <w:r w:rsidRPr="00602CE1">
              <w:rPr>
                <w:rFonts w:cstheme="minorHAnsi"/>
              </w:rPr>
              <w:t>Ensure that all students receive the minimum dosage requirement: AVID attendance for 1 quarter or for the full 180 day school year.</w:t>
            </w:r>
          </w:p>
        </w:tc>
      </w:tr>
      <w:tr w:rsidR="00250D45" w:rsidRPr="00B11492" w:rsidTr="0066013B">
        <w:tc>
          <w:tcPr>
            <w:tcW w:w="9350" w:type="dxa"/>
          </w:tcPr>
          <w:p w:rsidR="00AF6166" w:rsidRPr="00895B0E" w:rsidRDefault="00E44155" w:rsidP="004C3D48">
            <w:pPr>
              <w:jc w:val="center"/>
              <w:rPr>
                <w:rFonts w:cstheme="minorHAnsi"/>
              </w:rPr>
            </w:pPr>
            <w:r w:rsidRPr="00E44155">
              <w:rPr>
                <w:rFonts w:cstheme="minorHAnsi"/>
                <w:noProof/>
              </w:rPr>
              <w:drawing>
                <wp:inline distT="0" distB="0" distL="0" distR="0">
                  <wp:extent cx="4305600" cy="2455019"/>
                  <wp:effectExtent l="0" t="0" r="0" b="2540"/>
                  <wp:docPr id="26" name="Picture 26" descr="\\esd1flolyusrs\users\212OLY\RBrade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sd1flolyusrs\users\212OLY\RBrader\Desktop\Captur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35415" cy="2472019"/>
                          </a:xfrm>
                          <a:prstGeom prst="rect">
                            <a:avLst/>
                          </a:prstGeom>
                          <a:noFill/>
                          <a:ln>
                            <a:noFill/>
                          </a:ln>
                        </pic:spPr>
                      </pic:pic>
                    </a:graphicData>
                  </a:graphic>
                </wp:inline>
              </w:drawing>
            </w:r>
          </w:p>
        </w:tc>
      </w:tr>
      <w:tr w:rsidR="00E44155" w:rsidRPr="00B11492" w:rsidTr="0066013B">
        <w:tc>
          <w:tcPr>
            <w:tcW w:w="9350" w:type="dxa"/>
          </w:tcPr>
          <w:p w:rsidR="00E44155" w:rsidRPr="00E44155" w:rsidRDefault="00E44155" w:rsidP="00E44155">
            <w:pPr>
              <w:rPr>
                <w:rFonts w:cstheme="minorHAnsi"/>
                <w:noProof/>
              </w:rPr>
            </w:pPr>
            <w:r w:rsidRPr="00E44155">
              <w:rPr>
                <w:rFonts w:cstheme="minorHAnsi"/>
                <w:noProof/>
              </w:rPr>
              <w:t>Participating students must be enrolled in a school where the majority of students are eligible for free or reduced lunch or enrolled in a school where the majority of students are eligible for free or reduced lunch; may or may not actually be accessing free/reduced lunch.</w:t>
            </w:r>
          </w:p>
          <w:p w:rsidR="00E44155" w:rsidRPr="00E44155" w:rsidRDefault="00E44155" w:rsidP="00E44155">
            <w:pPr>
              <w:rPr>
                <w:rFonts w:cstheme="minorHAnsi"/>
                <w:noProof/>
              </w:rPr>
            </w:pPr>
          </w:p>
          <w:p w:rsidR="00E44155" w:rsidRPr="000F0570" w:rsidRDefault="00E44155" w:rsidP="00E44155">
            <w:pPr>
              <w:rPr>
                <w:rFonts w:cstheme="minorHAnsi"/>
                <w:noProof/>
              </w:rPr>
            </w:pPr>
            <w:r w:rsidRPr="00E44155">
              <w:rPr>
                <w:rFonts w:cstheme="minorHAnsi"/>
                <w:noProof/>
              </w:rPr>
              <w:t>Completion occurs when student eithers meets a minimum requirement of at least 1 quarter or for the full 180 day school year.</w:t>
            </w:r>
          </w:p>
        </w:tc>
      </w:tr>
      <w:tr w:rsidR="00E44155" w:rsidRPr="00B11492" w:rsidTr="0066013B">
        <w:tc>
          <w:tcPr>
            <w:tcW w:w="9350" w:type="dxa"/>
          </w:tcPr>
          <w:p w:rsidR="00E44155" w:rsidRPr="000F0570" w:rsidRDefault="00E44155" w:rsidP="004C3D48">
            <w:pPr>
              <w:jc w:val="center"/>
              <w:rPr>
                <w:rFonts w:cstheme="minorHAnsi"/>
                <w:noProof/>
              </w:rPr>
            </w:pPr>
            <w:r w:rsidRPr="00E44155">
              <w:rPr>
                <w:rFonts w:cstheme="minorHAnsi"/>
                <w:noProof/>
              </w:rPr>
              <w:drawing>
                <wp:inline distT="0" distB="0" distL="0" distR="0">
                  <wp:extent cx="5524437" cy="2923470"/>
                  <wp:effectExtent l="0" t="0" r="635" b="0"/>
                  <wp:docPr id="27" name="Picture 27" descr="\\esd1flolyusrs\users\212OLY\RBrade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sd1flolyusrs\users\212OLY\RBrader\Desktop\Captur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48649" cy="2936282"/>
                          </a:xfrm>
                          <a:prstGeom prst="rect">
                            <a:avLst/>
                          </a:prstGeom>
                          <a:noFill/>
                          <a:ln>
                            <a:noFill/>
                          </a:ln>
                        </pic:spPr>
                      </pic:pic>
                    </a:graphicData>
                  </a:graphic>
                </wp:inline>
              </w:drawing>
            </w:r>
          </w:p>
        </w:tc>
      </w:tr>
      <w:tr w:rsidR="00E44155" w:rsidRPr="00B11492" w:rsidTr="0066013B">
        <w:tc>
          <w:tcPr>
            <w:tcW w:w="9350" w:type="dxa"/>
          </w:tcPr>
          <w:p w:rsidR="00E44155" w:rsidRPr="00E44155" w:rsidRDefault="00E44155" w:rsidP="00E44155">
            <w:pPr>
              <w:rPr>
                <w:rFonts w:cstheme="minorHAnsi"/>
                <w:noProof/>
                <w:sz w:val="24"/>
                <w:szCs w:val="24"/>
              </w:rPr>
            </w:pPr>
            <w:r w:rsidRPr="00E44155">
              <w:rPr>
                <w:rFonts w:cstheme="minorHAnsi"/>
                <w:noProof/>
                <w:sz w:val="24"/>
                <w:szCs w:val="24"/>
              </w:rPr>
              <w:t>The first step in students achieving credentials for readiness is increased enrollment in rigorous courses.</w:t>
            </w:r>
          </w:p>
          <w:p w:rsidR="00E44155" w:rsidRPr="00E44155" w:rsidRDefault="00E44155" w:rsidP="00E44155">
            <w:pPr>
              <w:rPr>
                <w:rFonts w:cstheme="minorHAnsi"/>
                <w:noProof/>
                <w:sz w:val="24"/>
                <w:szCs w:val="24"/>
              </w:rPr>
            </w:pPr>
          </w:p>
          <w:p w:rsidR="00E44155" w:rsidRPr="00E44155" w:rsidRDefault="00E44155" w:rsidP="00E44155">
            <w:pPr>
              <w:pStyle w:val="ListParagraph"/>
              <w:numPr>
                <w:ilvl w:val="0"/>
                <w:numId w:val="28"/>
              </w:numPr>
              <w:rPr>
                <w:rFonts w:asciiTheme="minorHAnsi" w:hAnsiTheme="minorHAnsi" w:cstheme="minorHAnsi"/>
                <w:noProof/>
              </w:rPr>
            </w:pPr>
            <w:r w:rsidRPr="00E44155">
              <w:rPr>
                <w:rFonts w:asciiTheme="minorHAnsi" w:hAnsiTheme="minorHAnsi" w:cstheme="minorHAnsi"/>
                <w:noProof/>
              </w:rPr>
              <w:t>Enr</w:t>
            </w:r>
            <w:r w:rsidRPr="00E44155">
              <w:rPr>
                <w:rFonts w:asciiTheme="minorHAnsi" w:hAnsiTheme="minorHAnsi" w:cstheme="minorHAnsi"/>
                <w:noProof/>
              </w:rPr>
              <w:t>ollment into 1 rigorous course.</w:t>
            </w:r>
          </w:p>
          <w:p w:rsidR="00E44155" w:rsidRPr="00E44155" w:rsidRDefault="00E44155" w:rsidP="00E44155">
            <w:pPr>
              <w:pStyle w:val="ListParagraph"/>
              <w:numPr>
                <w:ilvl w:val="0"/>
                <w:numId w:val="28"/>
              </w:numPr>
              <w:rPr>
                <w:rFonts w:cstheme="minorHAnsi"/>
                <w:noProof/>
              </w:rPr>
            </w:pPr>
            <w:r w:rsidRPr="00E44155">
              <w:rPr>
                <w:rFonts w:asciiTheme="minorHAnsi" w:hAnsiTheme="minorHAnsi" w:cstheme="minorHAnsi"/>
                <w:noProof/>
              </w:rPr>
              <w:t>Maintain a B GPA Level</w:t>
            </w:r>
          </w:p>
        </w:tc>
      </w:tr>
      <w:tr w:rsidR="00E44155" w:rsidRPr="00B11492" w:rsidTr="0066013B">
        <w:tc>
          <w:tcPr>
            <w:tcW w:w="9350" w:type="dxa"/>
          </w:tcPr>
          <w:p w:rsidR="00E44155" w:rsidRPr="000F0570" w:rsidRDefault="00E44155" w:rsidP="004C3D48">
            <w:pPr>
              <w:jc w:val="center"/>
              <w:rPr>
                <w:rFonts w:cstheme="minorHAnsi"/>
                <w:noProof/>
              </w:rPr>
            </w:pPr>
            <w:r w:rsidRPr="00E44155">
              <w:rPr>
                <w:rFonts w:cstheme="minorHAnsi"/>
                <w:noProof/>
              </w:rPr>
              <w:drawing>
                <wp:inline distT="0" distB="0" distL="0" distR="0">
                  <wp:extent cx="5320895" cy="2966521"/>
                  <wp:effectExtent l="0" t="0" r="0" b="5715"/>
                  <wp:docPr id="28" name="Picture 28" descr="\\esd1flolyusrs\users\212OLY\RBrade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sd1flolyusrs\users\212OLY\RBrader\Desktop\Capture.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34884" cy="2974320"/>
                          </a:xfrm>
                          <a:prstGeom prst="rect">
                            <a:avLst/>
                          </a:prstGeom>
                          <a:noFill/>
                          <a:ln>
                            <a:noFill/>
                          </a:ln>
                        </pic:spPr>
                      </pic:pic>
                    </a:graphicData>
                  </a:graphic>
                </wp:inline>
              </w:drawing>
            </w:r>
          </w:p>
        </w:tc>
      </w:tr>
    </w:tbl>
    <w:p w:rsidR="00865D7B" w:rsidRPr="00895B0E" w:rsidRDefault="00865D7B">
      <w:pPr>
        <w:rPr>
          <w:rFonts w:cstheme="minorHAnsi"/>
        </w:rPr>
      </w:pPr>
    </w:p>
    <w:sectPr w:rsidR="00865D7B" w:rsidRPr="00895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3C03"/>
    <w:multiLevelType w:val="hybridMultilevel"/>
    <w:tmpl w:val="0BCCE6A2"/>
    <w:lvl w:ilvl="0" w:tplc="5BFEB252">
      <w:start w:val="1"/>
      <w:numFmt w:val="bullet"/>
      <w:lvlText w:val="•"/>
      <w:lvlJc w:val="left"/>
      <w:pPr>
        <w:tabs>
          <w:tab w:val="num" w:pos="720"/>
        </w:tabs>
        <w:ind w:left="720" w:hanging="360"/>
      </w:pPr>
      <w:rPr>
        <w:rFonts w:ascii="Arial" w:hAnsi="Arial" w:hint="default"/>
      </w:rPr>
    </w:lvl>
    <w:lvl w:ilvl="1" w:tplc="8B887668" w:tentative="1">
      <w:start w:val="1"/>
      <w:numFmt w:val="bullet"/>
      <w:lvlText w:val="•"/>
      <w:lvlJc w:val="left"/>
      <w:pPr>
        <w:tabs>
          <w:tab w:val="num" w:pos="1440"/>
        </w:tabs>
        <w:ind w:left="1440" w:hanging="360"/>
      </w:pPr>
      <w:rPr>
        <w:rFonts w:ascii="Arial" w:hAnsi="Arial" w:hint="default"/>
      </w:rPr>
    </w:lvl>
    <w:lvl w:ilvl="2" w:tplc="D7383BBA" w:tentative="1">
      <w:start w:val="1"/>
      <w:numFmt w:val="bullet"/>
      <w:lvlText w:val="•"/>
      <w:lvlJc w:val="left"/>
      <w:pPr>
        <w:tabs>
          <w:tab w:val="num" w:pos="2160"/>
        </w:tabs>
        <w:ind w:left="2160" w:hanging="360"/>
      </w:pPr>
      <w:rPr>
        <w:rFonts w:ascii="Arial" w:hAnsi="Arial" w:hint="default"/>
      </w:rPr>
    </w:lvl>
    <w:lvl w:ilvl="3" w:tplc="D2A20FFA" w:tentative="1">
      <w:start w:val="1"/>
      <w:numFmt w:val="bullet"/>
      <w:lvlText w:val="•"/>
      <w:lvlJc w:val="left"/>
      <w:pPr>
        <w:tabs>
          <w:tab w:val="num" w:pos="2880"/>
        </w:tabs>
        <w:ind w:left="2880" w:hanging="360"/>
      </w:pPr>
      <w:rPr>
        <w:rFonts w:ascii="Arial" w:hAnsi="Arial" w:hint="default"/>
      </w:rPr>
    </w:lvl>
    <w:lvl w:ilvl="4" w:tplc="3416AB98" w:tentative="1">
      <w:start w:val="1"/>
      <w:numFmt w:val="bullet"/>
      <w:lvlText w:val="•"/>
      <w:lvlJc w:val="left"/>
      <w:pPr>
        <w:tabs>
          <w:tab w:val="num" w:pos="3600"/>
        </w:tabs>
        <w:ind w:left="3600" w:hanging="360"/>
      </w:pPr>
      <w:rPr>
        <w:rFonts w:ascii="Arial" w:hAnsi="Arial" w:hint="default"/>
      </w:rPr>
    </w:lvl>
    <w:lvl w:ilvl="5" w:tplc="6974FA7C" w:tentative="1">
      <w:start w:val="1"/>
      <w:numFmt w:val="bullet"/>
      <w:lvlText w:val="•"/>
      <w:lvlJc w:val="left"/>
      <w:pPr>
        <w:tabs>
          <w:tab w:val="num" w:pos="4320"/>
        </w:tabs>
        <w:ind w:left="4320" w:hanging="360"/>
      </w:pPr>
      <w:rPr>
        <w:rFonts w:ascii="Arial" w:hAnsi="Arial" w:hint="default"/>
      </w:rPr>
    </w:lvl>
    <w:lvl w:ilvl="6" w:tplc="E8964282" w:tentative="1">
      <w:start w:val="1"/>
      <w:numFmt w:val="bullet"/>
      <w:lvlText w:val="•"/>
      <w:lvlJc w:val="left"/>
      <w:pPr>
        <w:tabs>
          <w:tab w:val="num" w:pos="5040"/>
        </w:tabs>
        <w:ind w:left="5040" w:hanging="360"/>
      </w:pPr>
      <w:rPr>
        <w:rFonts w:ascii="Arial" w:hAnsi="Arial" w:hint="default"/>
      </w:rPr>
    </w:lvl>
    <w:lvl w:ilvl="7" w:tplc="F73E8964" w:tentative="1">
      <w:start w:val="1"/>
      <w:numFmt w:val="bullet"/>
      <w:lvlText w:val="•"/>
      <w:lvlJc w:val="left"/>
      <w:pPr>
        <w:tabs>
          <w:tab w:val="num" w:pos="5760"/>
        </w:tabs>
        <w:ind w:left="5760" w:hanging="360"/>
      </w:pPr>
      <w:rPr>
        <w:rFonts w:ascii="Arial" w:hAnsi="Arial" w:hint="default"/>
      </w:rPr>
    </w:lvl>
    <w:lvl w:ilvl="8" w:tplc="26C258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3A1043"/>
    <w:multiLevelType w:val="hybridMultilevel"/>
    <w:tmpl w:val="CA5A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8749A"/>
    <w:multiLevelType w:val="hybridMultilevel"/>
    <w:tmpl w:val="2C10E892"/>
    <w:lvl w:ilvl="0" w:tplc="D1AE7854">
      <w:start w:val="1"/>
      <w:numFmt w:val="bullet"/>
      <w:lvlText w:val="•"/>
      <w:lvlJc w:val="left"/>
      <w:pPr>
        <w:tabs>
          <w:tab w:val="num" w:pos="720"/>
        </w:tabs>
        <w:ind w:left="720" w:hanging="360"/>
      </w:pPr>
      <w:rPr>
        <w:rFonts w:ascii="Arial" w:hAnsi="Arial" w:hint="default"/>
      </w:rPr>
    </w:lvl>
    <w:lvl w:ilvl="1" w:tplc="AC6C218E" w:tentative="1">
      <w:start w:val="1"/>
      <w:numFmt w:val="bullet"/>
      <w:lvlText w:val="•"/>
      <w:lvlJc w:val="left"/>
      <w:pPr>
        <w:tabs>
          <w:tab w:val="num" w:pos="1440"/>
        </w:tabs>
        <w:ind w:left="1440" w:hanging="360"/>
      </w:pPr>
      <w:rPr>
        <w:rFonts w:ascii="Arial" w:hAnsi="Arial" w:hint="default"/>
      </w:rPr>
    </w:lvl>
    <w:lvl w:ilvl="2" w:tplc="AE1AA028" w:tentative="1">
      <w:start w:val="1"/>
      <w:numFmt w:val="bullet"/>
      <w:lvlText w:val="•"/>
      <w:lvlJc w:val="left"/>
      <w:pPr>
        <w:tabs>
          <w:tab w:val="num" w:pos="2160"/>
        </w:tabs>
        <w:ind w:left="2160" w:hanging="360"/>
      </w:pPr>
      <w:rPr>
        <w:rFonts w:ascii="Arial" w:hAnsi="Arial" w:hint="default"/>
      </w:rPr>
    </w:lvl>
    <w:lvl w:ilvl="3" w:tplc="9D123FC4" w:tentative="1">
      <w:start w:val="1"/>
      <w:numFmt w:val="bullet"/>
      <w:lvlText w:val="•"/>
      <w:lvlJc w:val="left"/>
      <w:pPr>
        <w:tabs>
          <w:tab w:val="num" w:pos="2880"/>
        </w:tabs>
        <w:ind w:left="2880" w:hanging="360"/>
      </w:pPr>
      <w:rPr>
        <w:rFonts w:ascii="Arial" w:hAnsi="Arial" w:hint="default"/>
      </w:rPr>
    </w:lvl>
    <w:lvl w:ilvl="4" w:tplc="C8FC1BFC" w:tentative="1">
      <w:start w:val="1"/>
      <w:numFmt w:val="bullet"/>
      <w:lvlText w:val="•"/>
      <w:lvlJc w:val="left"/>
      <w:pPr>
        <w:tabs>
          <w:tab w:val="num" w:pos="3600"/>
        </w:tabs>
        <w:ind w:left="3600" w:hanging="360"/>
      </w:pPr>
      <w:rPr>
        <w:rFonts w:ascii="Arial" w:hAnsi="Arial" w:hint="default"/>
      </w:rPr>
    </w:lvl>
    <w:lvl w:ilvl="5" w:tplc="0C543A3C" w:tentative="1">
      <w:start w:val="1"/>
      <w:numFmt w:val="bullet"/>
      <w:lvlText w:val="•"/>
      <w:lvlJc w:val="left"/>
      <w:pPr>
        <w:tabs>
          <w:tab w:val="num" w:pos="4320"/>
        </w:tabs>
        <w:ind w:left="4320" w:hanging="360"/>
      </w:pPr>
      <w:rPr>
        <w:rFonts w:ascii="Arial" w:hAnsi="Arial" w:hint="default"/>
      </w:rPr>
    </w:lvl>
    <w:lvl w:ilvl="6" w:tplc="95FEAF9C" w:tentative="1">
      <w:start w:val="1"/>
      <w:numFmt w:val="bullet"/>
      <w:lvlText w:val="•"/>
      <w:lvlJc w:val="left"/>
      <w:pPr>
        <w:tabs>
          <w:tab w:val="num" w:pos="5040"/>
        </w:tabs>
        <w:ind w:left="5040" w:hanging="360"/>
      </w:pPr>
      <w:rPr>
        <w:rFonts w:ascii="Arial" w:hAnsi="Arial" w:hint="default"/>
      </w:rPr>
    </w:lvl>
    <w:lvl w:ilvl="7" w:tplc="7354FF6E" w:tentative="1">
      <w:start w:val="1"/>
      <w:numFmt w:val="bullet"/>
      <w:lvlText w:val="•"/>
      <w:lvlJc w:val="left"/>
      <w:pPr>
        <w:tabs>
          <w:tab w:val="num" w:pos="5760"/>
        </w:tabs>
        <w:ind w:left="5760" w:hanging="360"/>
      </w:pPr>
      <w:rPr>
        <w:rFonts w:ascii="Arial" w:hAnsi="Arial" w:hint="default"/>
      </w:rPr>
    </w:lvl>
    <w:lvl w:ilvl="8" w:tplc="CD3E40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3268D9"/>
    <w:multiLevelType w:val="hybridMultilevel"/>
    <w:tmpl w:val="1A4E9D9C"/>
    <w:lvl w:ilvl="0" w:tplc="1966D0B4">
      <w:start w:val="1"/>
      <w:numFmt w:val="bullet"/>
      <w:lvlText w:val="•"/>
      <w:lvlJc w:val="left"/>
      <w:pPr>
        <w:tabs>
          <w:tab w:val="num" w:pos="720"/>
        </w:tabs>
        <w:ind w:left="720" w:hanging="360"/>
      </w:pPr>
      <w:rPr>
        <w:rFonts w:ascii="Arial" w:hAnsi="Arial" w:hint="default"/>
      </w:rPr>
    </w:lvl>
    <w:lvl w:ilvl="1" w:tplc="08D0533C" w:tentative="1">
      <w:start w:val="1"/>
      <w:numFmt w:val="bullet"/>
      <w:lvlText w:val="•"/>
      <w:lvlJc w:val="left"/>
      <w:pPr>
        <w:tabs>
          <w:tab w:val="num" w:pos="1440"/>
        </w:tabs>
        <w:ind w:left="1440" w:hanging="360"/>
      </w:pPr>
      <w:rPr>
        <w:rFonts w:ascii="Arial" w:hAnsi="Arial" w:hint="default"/>
      </w:rPr>
    </w:lvl>
    <w:lvl w:ilvl="2" w:tplc="8F2C31AC" w:tentative="1">
      <w:start w:val="1"/>
      <w:numFmt w:val="bullet"/>
      <w:lvlText w:val="•"/>
      <w:lvlJc w:val="left"/>
      <w:pPr>
        <w:tabs>
          <w:tab w:val="num" w:pos="2160"/>
        </w:tabs>
        <w:ind w:left="2160" w:hanging="360"/>
      </w:pPr>
      <w:rPr>
        <w:rFonts w:ascii="Arial" w:hAnsi="Arial" w:hint="default"/>
      </w:rPr>
    </w:lvl>
    <w:lvl w:ilvl="3" w:tplc="121E7B6C" w:tentative="1">
      <w:start w:val="1"/>
      <w:numFmt w:val="bullet"/>
      <w:lvlText w:val="•"/>
      <w:lvlJc w:val="left"/>
      <w:pPr>
        <w:tabs>
          <w:tab w:val="num" w:pos="2880"/>
        </w:tabs>
        <w:ind w:left="2880" w:hanging="360"/>
      </w:pPr>
      <w:rPr>
        <w:rFonts w:ascii="Arial" w:hAnsi="Arial" w:hint="default"/>
      </w:rPr>
    </w:lvl>
    <w:lvl w:ilvl="4" w:tplc="7CE61C74" w:tentative="1">
      <w:start w:val="1"/>
      <w:numFmt w:val="bullet"/>
      <w:lvlText w:val="•"/>
      <w:lvlJc w:val="left"/>
      <w:pPr>
        <w:tabs>
          <w:tab w:val="num" w:pos="3600"/>
        </w:tabs>
        <w:ind w:left="3600" w:hanging="360"/>
      </w:pPr>
      <w:rPr>
        <w:rFonts w:ascii="Arial" w:hAnsi="Arial" w:hint="default"/>
      </w:rPr>
    </w:lvl>
    <w:lvl w:ilvl="5" w:tplc="F790DD5E" w:tentative="1">
      <w:start w:val="1"/>
      <w:numFmt w:val="bullet"/>
      <w:lvlText w:val="•"/>
      <w:lvlJc w:val="left"/>
      <w:pPr>
        <w:tabs>
          <w:tab w:val="num" w:pos="4320"/>
        </w:tabs>
        <w:ind w:left="4320" w:hanging="360"/>
      </w:pPr>
      <w:rPr>
        <w:rFonts w:ascii="Arial" w:hAnsi="Arial" w:hint="default"/>
      </w:rPr>
    </w:lvl>
    <w:lvl w:ilvl="6" w:tplc="FA96F20C" w:tentative="1">
      <w:start w:val="1"/>
      <w:numFmt w:val="bullet"/>
      <w:lvlText w:val="•"/>
      <w:lvlJc w:val="left"/>
      <w:pPr>
        <w:tabs>
          <w:tab w:val="num" w:pos="5040"/>
        </w:tabs>
        <w:ind w:left="5040" w:hanging="360"/>
      </w:pPr>
      <w:rPr>
        <w:rFonts w:ascii="Arial" w:hAnsi="Arial" w:hint="default"/>
      </w:rPr>
    </w:lvl>
    <w:lvl w:ilvl="7" w:tplc="7076C292" w:tentative="1">
      <w:start w:val="1"/>
      <w:numFmt w:val="bullet"/>
      <w:lvlText w:val="•"/>
      <w:lvlJc w:val="left"/>
      <w:pPr>
        <w:tabs>
          <w:tab w:val="num" w:pos="5760"/>
        </w:tabs>
        <w:ind w:left="5760" w:hanging="360"/>
      </w:pPr>
      <w:rPr>
        <w:rFonts w:ascii="Arial" w:hAnsi="Arial" w:hint="default"/>
      </w:rPr>
    </w:lvl>
    <w:lvl w:ilvl="8" w:tplc="114A814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2C5266"/>
    <w:multiLevelType w:val="hybridMultilevel"/>
    <w:tmpl w:val="A6326AD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6D37"/>
    <w:multiLevelType w:val="hybridMultilevel"/>
    <w:tmpl w:val="63ECC2E4"/>
    <w:lvl w:ilvl="0" w:tplc="1B3AC1AE">
      <w:start w:val="1"/>
      <w:numFmt w:val="bullet"/>
      <w:lvlText w:val="•"/>
      <w:lvlJc w:val="left"/>
      <w:pPr>
        <w:tabs>
          <w:tab w:val="num" w:pos="720"/>
        </w:tabs>
        <w:ind w:left="720" w:hanging="360"/>
      </w:pPr>
      <w:rPr>
        <w:rFonts w:ascii="Times New Roman" w:hAnsi="Times New Roman" w:hint="default"/>
      </w:rPr>
    </w:lvl>
    <w:lvl w:ilvl="1" w:tplc="B5E6C948" w:tentative="1">
      <w:start w:val="1"/>
      <w:numFmt w:val="bullet"/>
      <w:lvlText w:val="•"/>
      <w:lvlJc w:val="left"/>
      <w:pPr>
        <w:tabs>
          <w:tab w:val="num" w:pos="1440"/>
        </w:tabs>
        <w:ind w:left="1440" w:hanging="360"/>
      </w:pPr>
      <w:rPr>
        <w:rFonts w:ascii="Times New Roman" w:hAnsi="Times New Roman" w:hint="default"/>
      </w:rPr>
    </w:lvl>
    <w:lvl w:ilvl="2" w:tplc="63FE5ED4" w:tentative="1">
      <w:start w:val="1"/>
      <w:numFmt w:val="bullet"/>
      <w:lvlText w:val="•"/>
      <w:lvlJc w:val="left"/>
      <w:pPr>
        <w:tabs>
          <w:tab w:val="num" w:pos="2160"/>
        </w:tabs>
        <w:ind w:left="2160" w:hanging="360"/>
      </w:pPr>
      <w:rPr>
        <w:rFonts w:ascii="Times New Roman" w:hAnsi="Times New Roman" w:hint="default"/>
      </w:rPr>
    </w:lvl>
    <w:lvl w:ilvl="3" w:tplc="4C8ADA4C" w:tentative="1">
      <w:start w:val="1"/>
      <w:numFmt w:val="bullet"/>
      <w:lvlText w:val="•"/>
      <w:lvlJc w:val="left"/>
      <w:pPr>
        <w:tabs>
          <w:tab w:val="num" w:pos="2880"/>
        </w:tabs>
        <w:ind w:left="2880" w:hanging="360"/>
      </w:pPr>
      <w:rPr>
        <w:rFonts w:ascii="Times New Roman" w:hAnsi="Times New Roman" w:hint="default"/>
      </w:rPr>
    </w:lvl>
    <w:lvl w:ilvl="4" w:tplc="359054E0" w:tentative="1">
      <w:start w:val="1"/>
      <w:numFmt w:val="bullet"/>
      <w:lvlText w:val="•"/>
      <w:lvlJc w:val="left"/>
      <w:pPr>
        <w:tabs>
          <w:tab w:val="num" w:pos="3600"/>
        </w:tabs>
        <w:ind w:left="3600" w:hanging="360"/>
      </w:pPr>
      <w:rPr>
        <w:rFonts w:ascii="Times New Roman" w:hAnsi="Times New Roman" w:hint="default"/>
      </w:rPr>
    </w:lvl>
    <w:lvl w:ilvl="5" w:tplc="9DF8A0AC" w:tentative="1">
      <w:start w:val="1"/>
      <w:numFmt w:val="bullet"/>
      <w:lvlText w:val="•"/>
      <w:lvlJc w:val="left"/>
      <w:pPr>
        <w:tabs>
          <w:tab w:val="num" w:pos="4320"/>
        </w:tabs>
        <w:ind w:left="4320" w:hanging="360"/>
      </w:pPr>
      <w:rPr>
        <w:rFonts w:ascii="Times New Roman" w:hAnsi="Times New Roman" w:hint="default"/>
      </w:rPr>
    </w:lvl>
    <w:lvl w:ilvl="6" w:tplc="52B2C7D4" w:tentative="1">
      <w:start w:val="1"/>
      <w:numFmt w:val="bullet"/>
      <w:lvlText w:val="•"/>
      <w:lvlJc w:val="left"/>
      <w:pPr>
        <w:tabs>
          <w:tab w:val="num" w:pos="5040"/>
        </w:tabs>
        <w:ind w:left="5040" w:hanging="360"/>
      </w:pPr>
      <w:rPr>
        <w:rFonts w:ascii="Times New Roman" w:hAnsi="Times New Roman" w:hint="default"/>
      </w:rPr>
    </w:lvl>
    <w:lvl w:ilvl="7" w:tplc="C3948330" w:tentative="1">
      <w:start w:val="1"/>
      <w:numFmt w:val="bullet"/>
      <w:lvlText w:val="•"/>
      <w:lvlJc w:val="left"/>
      <w:pPr>
        <w:tabs>
          <w:tab w:val="num" w:pos="5760"/>
        </w:tabs>
        <w:ind w:left="5760" w:hanging="360"/>
      </w:pPr>
      <w:rPr>
        <w:rFonts w:ascii="Times New Roman" w:hAnsi="Times New Roman" w:hint="default"/>
      </w:rPr>
    </w:lvl>
    <w:lvl w:ilvl="8" w:tplc="3FEA453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C8B1D8A"/>
    <w:multiLevelType w:val="hybridMultilevel"/>
    <w:tmpl w:val="0166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D360B"/>
    <w:multiLevelType w:val="hybridMultilevel"/>
    <w:tmpl w:val="E4D0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D4E69"/>
    <w:multiLevelType w:val="hybridMultilevel"/>
    <w:tmpl w:val="92C4097E"/>
    <w:lvl w:ilvl="0" w:tplc="6B98238A">
      <w:start w:val="1"/>
      <w:numFmt w:val="bullet"/>
      <w:lvlText w:val="•"/>
      <w:lvlJc w:val="left"/>
      <w:pPr>
        <w:tabs>
          <w:tab w:val="num" w:pos="720"/>
        </w:tabs>
        <w:ind w:left="720" w:hanging="360"/>
      </w:pPr>
      <w:rPr>
        <w:rFonts w:ascii="Times New Roman" w:hAnsi="Times New Roman" w:hint="default"/>
      </w:rPr>
    </w:lvl>
    <w:lvl w:ilvl="1" w:tplc="D3A86D80" w:tentative="1">
      <w:start w:val="1"/>
      <w:numFmt w:val="bullet"/>
      <w:lvlText w:val="•"/>
      <w:lvlJc w:val="left"/>
      <w:pPr>
        <w:tabs>
          <w:tab w:val="num" w:pos="1440"/>
        </w:tabs>
        <w:ind w:left="1440" w:hanging="360"/>
      </w:pPr>
      <w:rPr>
        <w:rFonts w:ascii="Times New Roman" w:hAnsi="Times New Roman" w:hint="default"/>
      </w:rPr>
    </w:lvl>
    <w:lvl w:ilvl="2" w:tplc="23248890" w:tentative="1">
      <w:start w:val="1"/>
      <w:numFmt w:val="bullet"/>
      <w:lvlText w:val="•"/>
      <w:lvlJc w:val="left"/>
      <w:pPr>
        <w:tabs>
          <w:tab w:val="num" w:pos="2160"/>
        </w:tabs>
        <w:ind w:left="2160" w:hanging="360"/>
      </w:pPr>
      <w:rPr>
        <w:rFonts w:ascii="Times New Roman" w:hAnsi="Times New Roman" w:hint="default"/>
      </w:rPr>
    </w:lvl>
    <w:lvl w:ilvl="3" w:tplc="7DBE5C64" w:tentative="1">
      <w:start w:val="1"/>
      <w:numFmt w:val="bullet"/>
      <w:lvlText w:val="•"/>
      <w:lvlJc w:val="left"/>
      <w:pPr>
        <w:tabs>
          <w:tab w:val="num" w:pos="2880"/>
        </w:tabs>
        <w:ind w:left="2880" w:hanging="360"/>
      </w:pPr>
      <w:rPr>
        <w:rFonts w:ascii="Times New Roman" w:hAnsi="Times New Roman" w:hint="default"/>
      </w:rPr>
    </w:lvl>
    <w:lvl w:ilvl="4" w:tplc="DA4AC394" w:tentative="1">
      <w:start w:val="1"/>
      <w:numFmt w:val="bullet"/>
      <w:lvlText w:val="•"/>
      <w:lvlJc w:val="left"/>
      <w:pPr>
        <w:tabs>
          <w:tab w:val="num" w:pos="3600"/>
        </w:tabs>
        <w:ind w:left="3600" w:hanging="360"/>
      </w:pPr>
      <w:rPr>
        <w:rFonts w:ascii="Times New Roman" w:hAnsi="Times New Roman" w:hint="default"/>
      </w:rPr>
    </w:lvl>
    <w:lvl w:ilvl="5" w:tplc="87181606" w:tentative="1">
      <w:start w:val="1"/>
      <w:numFmt w:val="bullet"/>
      <w:lvlText w:val="•"/>
      <w:lvlJc w:val="left"/>
      <w:pPr>
        <w:tabs>
          <w:tab w:val="num" w:pos="4320"/>
        </w:tabs>
        <w:ind w:left="4320" w:hanging="360"/>
      </w:pPr>
      <w:rPr>
        <w:rFonts w:ascii="Times New Roman" w:hAnsi="Times New Roman" w:hint="default"/>
      </w:rPr>
    </w:lvl>
    <w:lvl w:ilvl="6" w:tplc="51B02736" w:tentative="1">
      <w:start w:val="1"/>
      <w:numFmt w:val="bullet"/>
      <w:lvlText w:val="•"/>
      <w:lvlJc w:val="left"/>
      <w:pPr>
        <w:tabs>
          <w:tab w:val="num" w:pos="5040"/>
        </w:tabs>
        <w:ind w:left="5040" w:hanging="360"/>
      </w:pPr>
      <w:rPr>
        <w:rFonts w:ascii="Times New Roman" w:hAnsi="Times New Roman" w:hint="default"/>
      </w:rPr>
    </w:lvl>
    <w:lvl w:ilvl="7" w:tplc="B558882A" w:tentative="1">
      <w:start w:val="1"/>
      <w:numFmt w:val="bullet"/>
      <w:lvlText w:val="•"/>
      <w:lvlJc w:val="left"/>
      <w:pPr>
        <w:tabs>
          <w:tab w:val="num" w:pos="5760"/>
        </w:tabs>
        <w:ind w:left="5760" w:hanging="360"/>
      </w:pPr>
      <w:rPr>
        <w:rFonts w:ascii="Times New Roman" w:hAnsi="Times New Roman" w:hint="default"/>
      </w:rPr>
    </w:lvl>
    <w:lvl w:ilvl="8" w:tplc="45CC250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E5163FA"/>
    <w:multiLevelType w:val="hybridMultilevel"/>
    <w:tmpl w:val="91A2A198"/>
    <w:lvl w:ilvl="0" w:tplc="DA72F50A">
      <w:start w:val="1"/>
      <w:numFmt w:val="bullet"/>
      <w:lvlText w:val="•"/>
      <w:lvlJc w:val="left"/>
      <w:pPr>
        <w:tabs>
          <w:tab w:val="num" w:pos="720"/>
        </w:tabs>
        <w:ind w:left="720" w:hanging="360"/>
      </w:pPr>
      <w:rPr>
        <w:rFonts w:ascii="Arial" w:hAnsi="Arial" w:hint="default"/>
      </w:rPr>
    </w:lvl>
    <w:lvl w:ilvl="1" w:tplc="48B25D68" w:tentative="1">
      <w:start w:val="1"/>
      <w:numFmt w:val="bullet"/>
      <w:lvlText w:val="•"/>
      <w:lvlJc w:val="left"/>
      <w:pPr>
        <w:tabs>
          <w:tab w:val="num" w:pos="1440"/>
        </w:tabs>
        <w:ind w:left="1440" w:hanging="360"/>
      </w:pPr>
      <w:rPr>
        <w:rFonts w:ascii="Arial" w:hAnsi="Arial" w:hint="default"/>
      </w:rPr>
    </w:lvl>
    <w:lvl w:ilvl="2" w:tplc="F3827758" w:tentative="1">
      <w:start w:val="1"/>
      <w:numFmt w:val="bullet"/>
      <w:lvlText w:val="•"/>
      <w:lvlJc w:val="left"/>
      <w:pPr>
        <w:tabs>
          <w:tab w:val="num" w:pos="2160"/>
        </w:tabs>
        <w:ind w:left="2160" w:hanging="360"/>
      </w:pPr>
      <w:rPr>
        <w:rFonts w:ascii="Arial" w:hAnsi="Arial" w:hint="default"/>
      </w:rPr>
    </w:lvl>
    <w:lvl w:ilvl="3" w:tplc="E4368AE2" w:tentative="1">
      <w:start w:val="1"/>
      <w:numFmt w:val="bullet"/>
      <w:lvlText w:val="•"/>
      <w:lvlJc w:val="left"/>
      <w:pPr>
        <w:tabs>
          <w:tab w:val="num" w:pos="2880"/>
        </w:tabs>
        <w:ind w:left="2880" w:hanging="360"/>
      </w:pPr>
      <w:rPr>
        <w:rFonts w:ascii="Arial" w:hAnsi="Arial" w:hint="default"/>
      </w:rPr>
    </w:lvl>
    <w:lvl w:ilvl="4" w:tplc="863E6D24" w:tentative="1">
      <w:start w:val="1"/>
      <w:numFmt w:val="bullet"/>
      <w:lvlText w:val="•"/>
      <w:lvlJc w:val="left"/>
      <w:pPr>
        <w:tabs>
          <w:tab w:val="num" w:pos="3600"/>
        </w:tabs>
        <w:ind w:left="3600" w:hanging="360"/>
      </w:pPr>
      <w:rPr>
        <w:rFonts w:ascii="Arial" w:hAnsi="Arial" w:hint="default"/>
      </w:rPr>
    </w:lvl>
    <w:lvl w:ilvl="5" w:tplc="78083E24" w:tentative="1">
      <w:start w:val="1"/>
      <w:numFmt w:val="bullet"/>
      <w:lvlText w:val="•"/>
      <w:lvlJc w:val="left"/>
      <w:pPr>
        <w:tabs>
          <w:tab w:val="num" w:pos="4320"/>
        </w:tabs>
        <w:ind w:left="4320" w:hanging="360"/>
      </w:pPr>
      <w:rPr>
        <w:rFonts w:ascii="Arial" w:hAnsi="Arial" w:hint="default"/>
      </w:rPr>
    </w:lvl>
    <w:lvl w:ilvl="6" w:tplc="7EA2B3E4" w:tentative="1">
      <w:start w:val="1"/>
      <w:numFmt w:val="bullet"/>
      <w:lvlText w:val="•"/>
      <w:lvlJc w:val="left"/>
      <w:pPr>
        <w:tabs>
          <w:tab w:val="num" w:pos="5040"/>
        </w:tabs>
        <w:ind w:left="5040" w:hanging="360"/>
      </w:pPr>
      <w:rPr>
        <w:rFonts w:ascii="Arial" w:hAnsi="Arial" w:hint="default"/>
      </w:rPr>
    </w:lvl>
    <w:lvl w:ilvl="7" w:tplc="9EE07B3A" w:tentative="1">
      <w:start w:val="1"/>
      <w:numFmt w:val="bullet"/>
      <w:lvlText w:val="•"/>
      <w:lvlJc w:val="left"/>
      <w:pPr>
        <w:tabs>
          <w:tab w:val="num" w:pos="5760"/>
        </w:tabs>
        <w:ind w:left="5760" w:hanging="360"/>
      </w:pPr>
      <w:rPr>
        <w:rFonts w:ascii="Arial" w:hAnsi="Arial" w:hint="default"/>
      </w:rPr>
    </w:lvl>
    <w:lvl w:ilvl="8" w:tplc="CB0077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F9F7168"/>
    <w:multiLevelType w:val="hybridMultilevel"/>
    <w:tmpl w:val="C96CDE70"/>
    <w:lvl w:ilvl="0" w:tplc="08283856">
      <w:start w:val="1"/>
      <w:numFmt w:val="bullet"/>
      <w:lvlText w:val="•"/>
      <w:lvlJc w:val="left"/>
      <w:pPr>
        <w:tabs>
          <w:tab w:val="num" w:pos="720"/>
        </w:tabs>
        <w:ind w:left="720" w:hanging="360"/>
      </w:pPr>
      <w:rPr>
        <w:rFonts w:ascii="Arial" w:hAnsi="Arial" w:hint="default"/>
      </w:rPr>
    </w:lvl>
    <w:lvl w:ilvl="1" w:tplc="A59032FE" w:tentative="1">
      <w:start w:val="1"/>
      <w:numFmt w:val="bullet"/>
      <w:lvlText w:val="•"/>
      <w:lvlJc w:val="left"/>
      <w:pPr>
        <w:tabs>
          <w:tab w:val="num" w:pos="1440"/>
        </w:tabs>
        <w:ind w:left="1440" w:hanging="360"/>
      </w:pPr>
      <w:rPr>
        <w:rFonts w:ascii="Arial" w:hAnsi="Arial" w:hint="default"/>
      </w:rPr>
    </w:lvl>
    <w:lvl w:ilvl="2" w:tplc="965CC468" w:tentative="1">
      <w:start w:val="1"/>
      <w:numFmt w:val="bullet"/>
      <w:lvlText w:val="•"/>
      <w:lvlJc w:val="left"/>
      <w:pPr>
        <w:tabs>
          <w:tab w:val="num" w:pos="2160"/>
        </w:tabs>
        <w:ind w:left="2160" w:hanging="360"/>
      </w:pPr>
      <w:rPr>
        <w:rFonts w:ascii="Arial" w:hAnsi="Arial" w:hint="default"/>
      </w:rPr>
    </w:lvl>
    <w:lvl w:ilvl="3" w:tplc="54942190" w:tentative="1">
      <w:start w:val="1"/>
      <w:numFmt w:val="bullet"/>
      <w:lvlText w:val="•"/>
      <w:lvlJc w:val="left"/>
      <w:pPr>
        <w:tabs>
          <w:tab w:val="num" w:pos="2880"/>
        </w:tabs>
        <w:ind w:left="2880" w:hanging="360"/>
      </w:pPr>
      <w:rPr>
        <w:rFonts w:ascii="Arial" w:hAnsi="Arial" w:hint="default"/>
      </w:rPr>
    </w:lvl>
    <w:lvl w:ilvl="4" w:tplc="E7FE89F2" w:tentative="1">
      <w:start w:val="1"/>
      <w:numFmt w:val="bullet"/>
      <w:lvlText w:val="•"/>
      <w:lvlJc w:val="left"/>
      <w:pPr>
        <w:tabs>
          <w:tab w:val="num" w:pos="3600"/>
        </w:tabs>
        <w:ind w:left="3600" w:hanging="360"/>
      </w:pPr>
      <w:rPr>
        <w:rFonts w:ascii="Arial" w:hAnsi="Arial" w:hint="default"/>
      </w:rPr>
    </w:lvl>
    <w:lvl w:ilvl="5" w:tplc="6CA8C3C2" w:tentative="1">
      <w:start w:val="1"/>
      <w:numFmt w:val="bullet"/>
      <w:lvlText w:val="•"/>
      <w:lvlJc w:val="left"/>
      <w:pPr>
        <w:tabs>
          <w:tab w:val="num" w:pos="4320"/>
        </w:tabs>
        <w:ind w:left="4320" w:hanging="360"/>
      </w:pPr>
      <w:rPr>
        <w:rFonts w:ascii="Arial" w:hAnsi="Arial" w:hint="default"/>
      </w:rPr>
    </w:lvl>
    <w:lvl w:ilvl="6" w:tplc="9482CCE2" w:tentative="1">
      <w:start w:val="1"/>
      <w:numFmt w:val="bullet"/>
      <w:lvlText w:val="•"/>
      <w:lvlJc w:val="left"/>
      <w:pPr>
        <w:tabs>
          <w:tab w:val="num" w:pos="5040"/>
        </w:tabs>
        <w:ind w:left="5040" w:hanging="360"/>
      </w:pPr>
      <w:rPr>
        <w:rFonts w:ascii="Arial" w:hAnsi="Arial" w:hint="default"/>
      </w:rPr>
    </w:lvl>
    <w:lvl w:ilvl="7" w:tplc="9D3CA10E" w:tentative="1">
      <w:start w:val="1"/>
      <w:numFmt w:val="bullet"/>
      <w:lvlText w:val="•"/>
      <w:lvlJc w:val="left"/>
      <w:pPr>
        <w:tabs>
          <w:tab w:val="num" w:pos="5760"/>
        </w:tabs>
        <w:ind w:left="5760" w:hanging="360"/>
      </w:pPr>
      <w:rPr>
        <w:rFonts w:ascii="Arial" w:hAnsi="Arial" w:hint="default"/>
      </w:rPr>
    </w:lvl>
    <w:lvl w:ilvl="8" w:tplc="0EDC8F0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1663936"/>
    <w:multiLevelType w:val="hybridMultilevel"/>
    <w:tmpl w:val="076E470E"/>
    <w:lvl w:ilvl="0" w:tplc="497EE9A2">
      <w:start w:val="1"/>
      <w:numFmt w:val="bullet"/>
      <w:lvlText w:val="•"/>
      <w:lvlJc w:val="left"/>
      <w:pPr>
        <w:tabs>
          <w:tab w:val="num" w:pos="720"/>
        </w:tabs>
        <w:ind w:left="720" w:hanging="360"/>
      </w:pPr>
      <w:rPr>
        <w:rFonts w:ascii="Arial" w:hAnsi="Arial" w:hint="default"/>
      </w:rPr>
    </w:lvl>
    <w:lvl w:ilvl="1" w:tplc="9D6CA29A" w:tentative="1">
      <w:start w:val="1"/>
      <w:numFmt w:val="bullet"/>
      <w:lvlText w:val="•"/>
      <w:lvlJc w:val="left"/>
      <w:pPr>
        <w:tabs>
          <w:tab w:val="num" w:pos="1440"/>
        </w:tabs>
        <w:ind w:left="1440" w:hanging="360"/>
      </w:pPr>
      <w:rPr>
        <w:rFonts w:ascii="Arial" w:hAnsi="Arial" w:hint="default"/>
      </w:rPr>
    </w:lvl>
    <w:lvl w:ilvl="2" w:tplc="7EBA34FC" w:tentative="1">
      <w:start w:val="1"/>
      <w:numFmt w:val="bullet"/>
      <w:lvlText w:val="•"/>
      <w:lvlJc w:val="left"/>
      <w:pPr>
        <w:tabs>
          <w:tab w:val="num" w:pos="2160"/>
        </w:tabs>
        <w:ind w:left="2160" w:hanging="360"/>
      </w:pPr>
      <w:rPr>
        <w:rFonts w:ascii="Arial" w:hAnsi="Arial" w:hint="default"/>
      </w:rPr>
    </w:lvl>
    <w:lvl w:ilvl="3" w:tplc="321EFC78" w:tentative="1">
      <w:start w:val="1"/>
      <w:numFmt w:val="bullet"/>
      <w:lvlText w:val="•"/>
      <w:lvlJc w:val="left"/>
      <w:pPr>
        <w:tabs>
          <w:tab w:val="num" w:pos="2880"/>
        </w:tabs>
        <w:ind w:left="2880" w:hanging="360"/>
      </w:pPr>
      <w:rPr>
        <w:rFonts w:ascii="Arial" w:hAnsi="Arial" w:hint="default"/>
      </w:rPr>
    </w:lvl>
    <w:lvl w:ilvl="4" w:tplc="264CA57E" w:tentative="1">
      <w:start w:val="1"/>
      <w:numFmt w:val="bullet"/>
      <w:lvlText w:val="•"/>
      <w:lvlJc w:val="left"/>
      <w:pPr>
        <w:tabs>
          <w:tab w:val="num" w:pos="3600"/>
        </w:tabs>
        <w:ind w:left="3600" w:hanging="360"/>
      </w:pPr>
      <w:rPr>
        <w:rFonts w:ascii="Arial" w:hAnsi="Arial" w:hint="default"/>
      </w:rPr>
    </w:lvl>
    <w:lvl w:ilvl="5" w:tplc="7BBC7994" w:tentative="1">
      <w:start w:val="1"/>
      <w:numFmt w:val="bullet"/>
      <w:lvlText w:val="•"/>
      <w:lvlJc w:val="left"/>
      <w:pPr>
        <w:tabs>
          <w:tab w:val="num" w:pos="4320"/>
        </w:tabs>
        <w:ind w:left="4320" w:hanging="360"/>
      </w:pPr>
      <w:rPr>
        <w:rFonts w:ascii="Arial" w:hAnsi="Arial" w:hint="default"/>
      </w:rPr>
    </w:lvl>
    <w:lvl w:ilvl="6" w:tplc="9716C204" w:tentative="1">
      <w:start w:val="1"/>
      <w:numFmt w:val="bullet"/>
      <w:lvlText w:val="•"/>
      <w:lvlJc w:val="left"/>
      <w:pPr>
        <w:tabs>
          <w:tab w:val="num" w:pos="5040"/>
        </w:tabs>
        <w:ind w:left="5040" w:hanging="360"/>
      </w:pPr>
      <w:rPr>
        <w:rFonts w:ascii="Arial" w:hAnsi="Arial" w:hint="default"/>
      </w:rPr>
    </w:lvl>
    <w:lvl w:ilvl="7" w:tplc="B4406F1E" w:tentative="1">
      <w:start w:val="1"/>
      <w:numFmt w:val="bullet"/>
      <w:lvlText w:val="•"/>
      <w:lvlJc w:val="left"/>
      <w:pPr>
        <w:tabs>
          <w:tab w:val="num" w:pos="5760"/>
        </w:tabs>
        <w:ind w:left="5760" w:hanging="360"/>
      </w:pPr>
      <w:rPr>
        <w:rFonts w:ascii="Arial" w:hAnsi="Arial" w:hint="default"/>
      </w:rPr>
    </w:lvl>
    <w:lvl w:ilvl="8" w:tplc="4F5E4EE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CA045A"/>
    <w:multiLevelType w:val="hybridMultilevel"/>
    <w:tmpl w:val="409CF56A"/>
    <w:lvl w:ilvl="0" w:tplc="A0A21772">
      <w:start w:val="1"/>
      <w:numFmt w:val="bullet"/>
      <w:lvlText w:val="•"/>
      <w:lvlJc w:val="left"/>
      <w:pPr>
        <w:tabs>
          <w:tab w:val="num" w:pos="720"/>
        </w:tabs>
        <w:ind w:left="720" w:hanging="360"/>
      </w:pPr>
      <w:rPr>
        <w:rFonts w:ascii="Times New Roman" w:hAnsi="Times New Roman" w:hint="default"/>
      </w:rPr>
    </w:lvl>
    <w:lvl w:ilvl="1" w:tplc="F1BC3F32" w:tentative="1">
      <w:start w:val="1"/>
      <w:numFmt w:val="bullet"/>
      <w:lvlText w:val="•"/>
      <w:lvlJc w:val="left"/>
      <w:pPr>
        <w:tabs>
          <w:tab w:val="num" w:pos="1440"/>
        </w:tabs>
        <w:ind w:left="1440" w:hanging="360"/>
      </w:pPr>
      <w:rPr>
        <w:rFonts w:ascii="Times New Roman" w:hAnsi="Times New Roman" w:hint="default"/>
      </w:rPr>
    </w:lvl>
    <w:lvl w:ilvl="2" w:tplc="C2361AA4" w:tentative="1">
      <w:start w:val="1"/>
      <w:numFmt w:val="bullet"/>
      <w:lvlText w:val="•"/>
      <w:lvlJc w:val="left"/>
      <w:pPr>
        <w:tabs>
          <w:tab w:val="num" w:pos="2160"/>
        </w:tabs>
        <w:ind w:left="2160" w:hanging="360"/>
      </w:pPr>
      <w:rPr>
        <w:rFonts w:ascii="Times New Roman" w:hAnsi="Times New Roman" w:hint="default"/>
      </w:rPr>
    </w:lvl>
    <w:lvl w:ilvl="3" w:tplc="4B1E14B4" w:tentative="1">
      <w:start w:val="1"/>
      <w:numFmt w:val="bullet"/>
      <w:lvlText w:val="•"/>
      <w:lvlJc w:val="left"/>
      <w:pPr>
        <w:tabs>
          <w:tab w:val="num" w:pos="2880"/>
        </w:tabs>
        <w:ind w:left="2880" w:hanging="360"/>
      </w:pPr>
      <w:rPr>
        <w:rFonts w:ascii="Times New Roman" w:hAnsi="Times New Roman" w:hint="default"/>
      </w:rPr>
    </w:lvl>
    <w:lvl w:ilvl="4" w:tplc="8B4E9A0A" w:tentative="1">
      <w:start w:val="1"/>
      <w:numFmt w:val="bullet"/>
      <w:lvlText w:val="•"/>
      <w:lvlJc w:val="left"/>
      <w:pPr>
        <w:tabs>
          <w:tab w:val="num" w:pos="3600"/>
        </w:tabs>
        <w:ind w:left="3600" w:hanging="360"/>
      </w:pPr>
      <w:rPr>
        <w:rFonts w:ascii="Times New Roman" w:hAnsi="Times New Roman" w:hint="default"/>
      </w:rPr>
    </w:lvl>
    <w:lvl w:ilvl="5" w:tplc="0EFAEC42" w:tentative="1">
      <w:start w:val="1"/>
      <w:numFmt w:val="bullet"/>
      <w:lvlText w:val="•"/>
      <w:lvlJc w:val="left"/>
      <w:pPr>
        <w:tabs>
          <w:tab w:val="num" w:pos="4320"/>
        </w:tabs>
        <w:ind w:left="4320" w:hanging="360"/>
      </w:pPr>
      <w:rPr>
        <w:rFonts w:ascii="Times New Roman" w:hAnsi="Times New Roman" w:hint="default"/>
      </w:rPr>
    </w:lvl>
    <w:lvl w:ilvl="6" w:tplc="2EACD938" w:tentative="1">
      <w:start w:val="1"/>
      <w:numFmt w:val="bullet"/>
      <w:lvlText w:val="•"/>
      <w:lvlJc w:val="left"/>
      <w:pPr>
        <w:tabs>
          <w:tab w:val="num" w:pos="5040"/>
        </w:tabs>
        <w:ind w:left="5040" w:hanging="360"/>
      </w:pPr>
      <w:rPr>
        <w:rFonts w:ascii="Times New Roman" w:hAnsi="Times New Roman" w:hint="default"/>
      </w:rPr>
    </w:lvl>
    <w:lvl w:ilvl="7" w:tplc="CC0C7D0A" w:tentative="1">
      <w:start w:val="1"/>
      <w:numFmt w:val="bullet"/>
      <w:lvlText w:val="•"/>
      <w:lvlJc w:val="left"/>
      <w:pPr>
        <w:tabs>
          <w:tab w:val="num" w:pos="5760"/>
        </w:tabs>
        <w:ind w:left="5760" w:hanging="360"/>
      </w:pPr>
      <w:rPr>
        <w:rFonts w:ascii="Times New Roman" w:hAnsi="Times New Roman" w:hint="default"/>
      </w:rPr>
    </w:lvl>
    <w:lvl w:ilvl="8" w:tplc="4FA86B8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7ED06B2"/>
    <w:multiLevelType w:val="hybridMultilevel"/>
    <w:tmpl w:val="9E70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42F74"/>
    <w:multiLevelType w:val="hybridMultilevel"/>
    <w:tmpl w:val="B248EE4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B0768E"/>
    <w:multiLevelType w:val="hybridMultilevel"/>
    <w:tmpl w:val="0A388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4279B"/>
    <w:multiLevelType w:val="hybridMultilevel"/>
    <w:tmpl w:val="8C308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334B56"/>
    <w:multiLevelType w:val="hybridMultilevel"/>
    <w:tmpl w:val="A96C136E"/>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B441F1"/>
    <w:multiLevelType w:val="hybridMultilevel"/>
    <w:tmpl w:val="E174D4A0"/>
    <w:lvl w:ilvl="0" w:tplc="ABF67110">
      <w:start w:val="1"/>
      <w:numFmt w:val="bullet"/>
      <w:lvlText w:val="•"/>
      <w:lvlJc w:val="left"/>
      <w:pPr>
        <w:tabs>
          <w:tab w:val="num" w:pos="720"/>
        </w:tabs>
        <w:ind w:left="720" w:hanging="360"/>
      </w:pPr>
      <w:rPr>
        <w:rFonts w:ascii="Arial" w:hAnsi="Arial" w:hint="default"/>
      </w:rPr>
    </w:lvl>
    <w:lvl w:ilvl="1" w:tplc="10841972" w:tentative="1">
      <w:start w:val="1"/>
      <w:numFmt w:val="bullet"/>
      <w:lvlText w:val="•"/>
      <w:lvlJc w:val="left"/>
      <w:pPr>
        <w:tabs>
          <w:tab w:val="num" w:pos="1440"/>
        </w:tabs>
        <w:ind w:left="1440" w:hanging="360"/>
      </w:pPr>
      <w:rPr>
        <w:rFonts w:ascii="Arial" w:hAnsi="Arial" w:hint="default"/>
      </w:rPr>
    </w:lvl>
    <w:lvl w:ilvl="2" w:tplc="ACB06BC0" w:tentative="1">
      <w:start w:val="1"/>
      <w:numFmt w:val="bullet"/>
      <w:lvlText w:val="•"/>
      <w:lvlJc w:val="left"/>
      <w:pPr>
        <w:tabs>
          <w:tab w:val="num" w:pos="2160"/>
        </w:tabs>
        <w:ind w:left="2160" w:hanging="360"/>
      </w:pPr>
      <w:rPr>
        <w:rFonts w:ascii="Arial" w:hAnsi="Arial" w:hint="default"/>
      </w:rPr>
    </w:lvl>
    <w:lvl w:ilvl="3" w:tplc="45843432" w:tentative="1">
      <w:start w:val="1"/>
      <w:numFmt w:val="bullet"/>
      <w:lvlText w:val="•"/>
      <w:lvlJc w:val="left"/>
      <w:pPr>
        <w:tabs>
          <w:tab w:val="num" w:pos="2880"/>
        </w:tabs>
        <w:ind w:left="2880" w:hanging="360"/>
      </w:pPr>
      <w:rPr>
        <w:rFonts w:ascii="Arial" w:hAnsi="Arial" w:hint="default"/>
      </w:rPr>
    </w:lvl>
    <w:lvl w:ilvl="4" w:tplc="D2D021BA" w:tentative="1">
      <w:start w:val="1"/>
      <w:numFmt w:val="bullet"/>
      <w:lvlText w:val="•"/>
      <w:lvlJc w:val="left"/>
      <w:pPr>
        <w:tabs>
          <w:tab w:val="num" w:pos="3600"/>
        </w:tabs>
        <w:ind w:left="3600" w:hanging="360"/>
      </w:pPr>
      <w:rPr>
        <w:rFonts w:ascii="Arial" w:hAnsi="Arial" w:hint="default"/>
      </w:rPr>
    </w:lvl>
    <w:lvl w:ilvl="5" w:tplc="66E849B8" w:tentative="1">
      <w:start w:val="1"/>
      <w:numFmt w:val="bullet"/>
      <w:lvlText w:val="•"/>
      <w:lvlJc w:val="left"/>
      <w:pPr>
        <w:tabs>
          <w:tab w:val="num" w:pos="4320"/>
        </w:tabs>
        <w:ind w:left="4320" w:hanging="360"/>
      </w:pPr>
      <w:rPr>
        <w:rFonts w:ascii="Arial" w:hAnsi="Arial" w:hint="default"/>
      </w:rPr>
    </w:lvl>
    <w:lvl w:ilvl="6" w:tplc="97B483AE" w:tentative="1">
      <w:start w:val="1"/>
      <w:numFmt w:val="bullet"/>
      <w:lvlText w:val="•"/>
      <w:lvlJc w:val="left"/>
      <w:pPr>
        <w:tabs>
          <w:tab w:val="num" w:pos="5040"/>
        </w:tabs>
        <w:ind w:left="5040" w:hanging="360"/>
      </w:pPr>
      <w:rPr>
        <w:rFonts w:ascii="Arial" w:hAnsi="Arial" w:hint="default"/>
      </w:rPr>
    </w:lvl>
    <w:lvl w:ilvl="7" w:tplc="2E2A8B86" w:tentative="1">
      <w:start w:val="1"/>
      <w:numFmt w:val="bullet"/>
      <w:lvlText w:val="•"/>
      <w:lvlJc w:val="left"/>
      <w:pPr>
        <w:tabs>
          <w:tab w:val="num" w:pos="5760"/>
        </w:tabs>
        <w:ind w:left="5760" w:hanging="360"/>
      </w:pPr>
      <w:rPr>
        <w:rFonts w:ascii="Arial" w:hAnsi="Arial" w:hint="default"/>
      </w:rPr>
    </w:lvl>
    <w:lvl w:ilvl="8" w:tplc="2402E83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9ED3290"/>
    <w:multiLevelType w:val="hybridMultilevel"/>
    <w:tmpl w:val="FD36B228"/>
    <w:lvl w:ilvl="0" w:tplc="27427542">
      <w:start w:val="1"/>
      <w:numFmt w:val="bullet"/>
      <w:lvlText w:val="•"/>
      <w:lvlJc w:val="left"/>
      <w:pPr>
        <w:tabs>
          <w:tab w:val="num" w:pos="1080"/>
        </w:tabs>
        <w:ind w:left="1080" w:hanging="360"/>
      </w:pPr>
      <w:rPr>
        <w:rFonts w:ascii="Times New Roman" w:hAnsi="Times New Roman" w:hint="default"/>
      </w:rPr>
    </w:lvl>
    <w:lvl w:ilvl="1" w:tplc="F5544044">
      <w:start w:val="1"/>
      <w:numFmt w:val="bullet"/>
      <w:lvlText w:val="•"/>
      <w:lvlJc w:val="left"/>
      <w:pPr>
        <w:tabs>
          <w:tab w:val="num" w:pos="1800"/>
        </w:tabs>
        <w:ind w:left="1800" w:hanging="360"/>
      </w:pPr>
      <w:rPr>
        <w:rFonts w:ascii="Times New Roman" w:hAnsi="Times New Roman" w:hint="default"/>
      </w:rPr>
    </w:lvl>
    <w:lvl w:ilvl="2" w:tplc="D3BEC8DC" w:tentative="1">
      <w:start w:val="1"/>
      <w:numFmt w:val="bullet"/>
      <w:lvlText w:val="•"/>
      <w:lvlJc w:val="left"/>
      <w:pPr>
        <w:tabs>
          <w:tab w:val="num" w:pos="2520"/>
        </w:tabs>
        <w:ind w:left="2520" w:hanging="360"/>
      </w:pPr>
      <w:rPr>
        <w:rFonts w:ascii="Times New Roman" w:hAnsi="Times New Roman" w:hint="default"/>
      </w:rPr>
    </w:lvl>
    <w:lvl w:ilvl="3" w:tplc="2AEE3E3A" w:tentative="1">
      <w:start w:val="1"/>
      <w:numFmt w:val="bullet"/>
      <w:lvlText w:val="•"/>
      <w:lvlJc w:val="left"/>
      <w:pPr>
        <w:tabs>
          <w:tab w:val="num" w:pos="3240"/>
        </w:tabs>
        <w:ind w:left="3240" w:hanging="360"/>
      </w:pPr>
      <w:rPr>
        <w:rFonts w:ascii="Times New Roman" w:hAnsi="Times New Roman" w:hint="default"/>
      </w:rPr>
    </w:lvl>
    <w:lvl w:ilvl="4" w:tplc="9CFE4B90" w:tentative="1">
      <w:start w:val="1"/>
      <w:numFmt w:val="bullet"/>
      <w:lvlText w:val="•"/>
      <w:lvlJc w:val="left"/>
      <w:pPr>
        <w:tabs>
          <w:tab w:val="num" w:pos="3960"/>
        </w:tabs>
        <w:ind w:left="3960" w:hanging="360"/>
      </w:pPr>
      <w:rPr>
        <w:rFonts w:ascii="Times New Roman" w:hAnsi="Times New Roman" w:hint="default"/>
      </w:rPr>
    </w:lvl>
    <w:lvl w:ilvl="5" w:tplc="6C509964" w:tentative="1">
      <w:start w:val="1"/>
      <w:numFmt w:val="bullet"/>
      <w:lvlText w:val="•"/>
      <w:lvlJc w:val="left"/>
      <w:pPr>
        <w:tabs>
          <w:tab w:val="num" w:pos="4680"/>
        </w:tabs>
        <w:ind w:left="4680" w:hanging="360"/>
      </w:pPr>
      <w:rPr>
        <w:rFonts w:ascii="Times New Roman" w:hAnsi="Times New Roman" w:hint="default"/>
      </w:rPr>
    </w:lvl>
    <w:lvl w:ilvl="6" w:tplc="3D6E1AA2" w:tentative="1">
      <w:start w:val="1"/>
      <w:numFmt w:val="bullet"/>
      <w:lvlText w:val="•"/>
      <w:lvlJc w:val="left"/>
      <w:pPr>
        <w:tabs>
          <w:tab w:val="num" w:pos="5400"/>
        </w:tabs>
        <w:ind w:left="5400" w:hanging="360"/>
      </w:pPr>
      <w:rPr>
        <w:rFonts w:ascii="Times New Roman" w:hAnsi="Times New Roman" w:hint="default"/>
      </w:rPr>
    </w:lvl>
    <w:lvl w:ilvl="7" w:tplc="2874482A" w:tentative="1">
      <w:start w:val="1"/>
      <w:numFmt w:val="bullet"/>
      <w:lvlText w:val="•"/>
      <w:lvlJc w:val="left"/>
      <w:pPr>
        <w:tabs>
          <w:tab w:val="num" w:pos="6120"/>
        </w:tabs>
        <w:ind w:left="6120" w:hanging="360"/>
      </w:pPr>
      <w:rPr>
        <w:rFonts w:ascii="Times New Roman" w:hAnsi="Times New Roman" w:hint="default"/>
      </w:rPr>
    </w:lvl>
    <w:lvl w:ilvl="8" w:tplc="00C256D2" w:tentative="1">
      <w:start w:val="1"/>
      <w:numFmt w:val="bullet"/>
      <w:lvlText w:val="•"/>
      <w:lvlJc w:val="left"/>
      <w:pPr>
        <w:tabs>
          <w:tab w:val="num" w:pos="6840"/>
        </w:tabs>
        <w:ind w:left="6840" w:hanging="360"/>
      </w:pPr>
      <w:rPr>
        <w:rFonts w:ascii="Times New Roman" w:hAnsi="Times New Roman" w:hint="default"/>
      </w:rPr>
    </w:lvl>
  </w:abstractNum>
  <w:abstractNum w:abstractNumId="20" w15:restartNumberingAfterBreak="0">
    <w:nsid w:val="666C10E6"/>
    <w:multiLevelType w:val="hybridMultilevel"/>
    <w:tmpl w:val="16566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330718"/>
    <w:multiLevelType w:val="hybridMultilevel"/>
    <w:tmpl w:val="B01E141C"/>
    <w:lvl w:ilvl="0" w:tplc="FA7E5332">
      <w:start w:val="1"/>
      <w:numFmt w:val="bullet"/>
      <w:lvlText w:val="•"/>
      <w:lvlJc w:val="left"/>
      <w:pPr>
        <w:tabs>
          <w:tab w:val="num" w:pos="720"/>
        </w:tabs>
        <w:ind w:left="720" w:hanging="360"/>
      </w:pPr>
      <w:rPr>
        <w:rFonts w:ascii="Times New Roman" w:hAnsi="Times New Roman" w:hint="default"/>
      </w:rPr>
    </w:lvl>
    <w:lvl w:ilvl="1" w:tplc="F476EB04" w:tentative="1">
      <w:start w:val="1"/>
      <w:numFmt w:val="bullet"/>
      <w:lvlText w:val="•"/>
      <w:lvlJc w:val="left"/>
      <w:pPr>
        <w:tabs>
          <w:tab w:val="num" w:pos="1440"/>
        </w:tabs>
        <w:ind w:left="1440" w:hanging="360"/>
      </w:pPr>
      <w:rPr>
        <w:rFonts w:ascii="Times New Roman" w:hAnsi="Times New Roman" w:hint="default"/>
      </w:rPr>
    </w:lvl>
    <w:lvl w:ilvl="2" w:tplc="A72CB536" w:tentative="1">
      <w:start w:val="1"/>
      <w:numFmt w:val="bullet"/>
      <w:lvlText w:val="•"/>
      <w:lvlJc w:val="left"/>
      <w:pPr>
        <w:tabs>
          <w:tab w:val="num" w:pos="2160"/>
        </w:tabs>
        <w:ind w:left="2160" w:hanging="360"/>
      </w:pPr>
      <w:rPr>
        <w:rFonts w:ascii="Times New Roman" w:hAnsi="Times New Roman" w:hint="default"/>
      </w:rPr>
    </w:lvl>
    <w:lvl w:ilvl="3" w:tplc="8AE86DA4" w:tentative="1">
      <w:start w:val="1"/>
      <w:numFmt w:val="bullet"/>
      <w:lvlText w:val="•"/>
      <w:lvlJc w:val="left"/>
      <w:pPr>
        <w:tabs>
          <w:tab w:val="num" w:pos="2880"/>
        </w:tabs>
        <w:ind w:left="2880" w:hanging="360"/>
      </w:pPr>
      <w:rPr>
        <w:rFonts w:ascii="Times New Roman" w:hAnsi="Times New Roman" w:hint="default"/>
      </w:rPr>
    </w:lvl>
    <w:lvl w:ilvl="4" w:tplc="88244B82" w:tentative="1">
      <w:start w:val="1"/>
      <w:numFmt w:val="bullet"/>
      <w:lvlText w:val="•"/>
      <w:lvlJc w:val="left"/>
      <w:pPr>
        <w:tabs>
          <w:tab w:val="num" w:pos="3600"/>
        </w:tabs>
        <w:ind w:left="3600" w:hanging="360"/>
      </w:pPr>
      <w:rPr>
        <w:rFonts w:ascii="Times New Roman" w:hAnsi="Times New Roman" w:hint="default"/>
      </w:rPr>
    </w:lvl>
    <w:lvl w:ilvl="5" w:tplc="270A3674" w:tentative="1">
      <w:start w:val="1"/>
      <w:numFmt w:val="bullet"/>
      <w:lvlText w:val="•"/>
      <w:lvlJc w:val="left"/>
      <w:pPr>
        <w:tabs>
          <w:tab w:val="num" w:pos="4320"/>
        </w:tabs>
        <w:ind w:left="4320" w:hanging="360"/>
      </w:pPr>
      <w:rPr>
        <w:rFonts w:ascii="Times New Roman" w:hAnsi="Times New Roman" w:hint="default"/>
      </w:rPr>
    </w:lvl>
    <w:lvl w:ilvl="6" w:tplc="8F90F5A2" w:tentative="1">
      <w:start w:val="1"/>
      <w:numFmt w:val="bullet"/>
      <w:lvlText w:val="•"/>
      <w:lvlJc w:val="left"/>
      <w:pPr>
        <w:tabs>
          <w:tab w:val="num" w:pos="5040"/>
        </w:tabs>
        <w:ind w:left="5040" w:hanging="360"/>
      </w:pPr>
      <w:rPr>
        <w:rFonts w:ascii="Times New Roman" w:hAnsi="Times New Roman" w:hint="default"/>
      </w:rPr>
    </w:lvl>
    <w:lvl w:ilvl="7" w:tplc="EAC89C56" w:tentative="1">
      <w:start w:val="1"/>
      <w:numFmt w:val="bullet"/>
      <w:lvlText w:val="•"/>
      <w:lvlJc w:val="left"/>
      <w:pPr>
        <w:tabs>
          <w:tab w:val="num" w:pos="5760"/>
        </w:tabs>
        <w:ind w:left="5760" w:hanging="360"/>
      </w:pPr>
      <w:rPr>
        <w:rFonts w:ascii="Times New Roman" w:hAnsi="Times New Roman" w:hint="default"/>
      </w:rPr>
    </w:lvl>
    <w:lvl w:ilvl="8" w:tplc="21AE72D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EC725AD"/>
    <w:multiLevelType w:val="hybridMultilevel"/>
    <w:tmpl w:val="273C7988"/>
    <w:lvl w:ilvl="0" w:tplc="D5D27C5E">
      <w:start w:val="1"/>
      <w:numFmt w:val="bullet"/>
      <w:lvlText w:val="•"/>
      <w:lvlJc w:val="left"/>
      <w:pPr>
        <w:tabs>
          <w:tab w:val="num" w:pos="720"/>
        </w:tabs>
        <w:ind w:left="720" w:hanging="360"/>
      </w:pPr>
      <w:rPr>
        <w:rFonts w:ascii="Arial" w:hAnsi="Arial" w:hint="default"/>
      </w:rPr>
    </w:lvl>
    <w:lvl w:ilvl="1" w:tplc="9EEC58F4" w:tentative="1">
      <w:start w:val="1"/>
      <w:numFmt w:val="bullet"/>
      <w:lvlText w:val="•"/>
      <w:lvlJc w:val="left"/>
      <w:pPr>
        <w:tabs>
          <w:tab w:val="num" w:pos="1440"/>
        </w:tabs>
        <w:ind w:left="1440" w:hanging="360"/>
      </w:pPr>
      <w:rPr>
        <w:rFonts w:ascii="Arial" w:hAnsi="Arial" w:hint="default"/>
      </w:rPr>
    </w:lvl>
    <w:lvl w:ilvl="2" w:tplc="14A08C3A" w:tentative="1">
      <w:start w:val="1"/>
      <w:numFmt w:val="bullet"/>
      <w:lvlText w:val="•"/>
      <w:lvlJc w:val="left"/>
      <w:pPr>
        <w:tabs>
          <w:tab w:val="num" w:pos="2160"/>
        </w:tabs>
        <w:ind w:left="2160" w:hanging="360"/>
      </w:pPr>
      <w:rPr>
        <w:rFonts w:ascii="Arial" w:hAnsi="Arial" w:hint="default"/>
      </w:rPr>
    </w:lvl>
    <w:lvl w:ilvl="3" w:tplc="0C8C9310" w:tentative="1">
      <w:start w:val="1"/>
      <w:numFmt w:val="bullet"/>
      <w:lvlText w:val="•"/>
      <w:lvlJc w:val="left"/>
      <w:pPr>
        <w:tabs>
          <w:tab w:val="num" w:pos="2880"/>
        </w:tabs>
        <w:ind w:left="2880" w:hanging="360"/>
      </w:pPr>
      <w:rPr>
        <w:rFonts w:ascii="Arial" w:hAnsi="Arial" w:hint="default"/>
      </w:rPr>
    </w:lvl>
    <w:lvl w:ilvl="4" w:tplc="706C76EA" w:tentative="1">
      <w:start w:val="1"/>
      <w:numFmt w:val="bullet"/>
      <w:lvlText w:val="•"/>
      <w:lvlJc w:val="left"/>
      <w:pPr>
        <w:tabs>
          <w:tab w:val="num" w:pos="3600"/>
        </w:tabs>
        <w:ind w:left="3600" w:hanging="360"/>
      </w:pPr>
      <w:rPr>
        <w:rFonts w:ascii="Arial" w:hAnsi="Arial" w:hint="default"/>
      </w:rPr>
    </w:lvl>
    <w:lvl w:ilvl="5" w:tplc="8FD8F35E" w:tentative="1">
      <w:start w:val="1"/>
      <w:numFmt w:val="bullet"/>
      <w:lvlText w:val="•"/>
      <w:lvlJc w:val="left"/>
      <w:pPr>
        <w:tabs>
          <w:tab w:val="num" w:pos="4320"/>
        </w:tabs>
        <w:ind w:left="4320" w:hanging="360"/>
      </w:pPr>
      <w:rPr>
        <w:rFonts w:ascii="Arial" w:hAnsi="Arial" w:hint="default"/>
      </w:rPr>
    </w:lvl>
    <w:lvl w:ilvl="6" w:tplc="110E85BA" w:tentative="1">
      <w:start w:val="1"/>
      <w:numFmt w:val="bullet"/>
      <w:lvlText w:val="•"/>
      <w:lvlJc w:val="left"/>
      <w:pPr>
        <w:tabs>
          <w:tab w:val="num" w:pos="5040"/>
        </w:tabs>
        <w:ind w:left="5040" w:hanging="360"/>
      </w:pPr>
      <w:rPr>
        <w:rFonts w:ascii="Arial" w:hAnsi="Arial" w:hint="default"/>
      </w:rPr>
    </w:lvl>
    <w:lvl w:ilvl="7" w:tplc="D598A574" w:tentative="1">
      <w:start w:val="1"/>
      <w:numFmt w:val="bullet"/>
      <w:lvlText w:val="•"/>
      <w:lvlJc w:val="left"/>
      <w:pPr>
        <w:tabs>
          <w:tab w:val="num" w:pos="5760"/>
        </w:tabs>
        <w:ind w:left="5760" w:hanging="360"/>
      </w:pPr>
      <w:rPr>
        <w:rFonts w:ascii="Arial" w:hAnsi="Arial" w:hint="default"/>
      </w:rPr>
    </w:lvl>
    <w:lvl w:ilvl="8" w:tplc="E5C42D7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FFD1142"/>
    <w:multiLevelType w:val="hybridMultilevel"/>
    <w:tmpl w:val="097E7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DF4EF1"/>
    <w:multiLevelType w:val="hybridMultilevel"/>
    <w:tmpl w:val="7556F82A"/>
    <w:lvl w:ilvl="0" w:tplc="E9D65C0E">
      <w:start w:val="1"/>
      <w:numFmt w:val="bullet"/>
      <w:lvlText w:val="•"/>
      <w:lvlJc w:val="left"/>
      <w:pPr>
        <w:tabs>
          <w:tab w:val="num" w:pos="360"/>
        </w:tabs>
        <w:ind w:left="360" w:hanging="360"/>
      </w:pPr>
      <w:rPr>
        <w:rFonts w:ascii="Arial" w:hAnsi="Arial" w:hint="default"/>
      </w:rPr>
    </w:lvl>
    <w:lvl w:ilvl="1" w:tplc="FEF8098A">
      <w:start w:val="1"/>
      <w:numFmt w:val="bullet"/>
      <w:lvlText w:val="•"/>
      <w:lvlJc w:val="left"/>
      <w:pPr>
        <w:tabs>
          <w:tab w:val="num" w:pos="1080"/>
        </w:tabs>
        <w:ind w:left="1080" w:hanging="360"/>
      </w:pPr>
      <w:rPr>
        <w:rFonts w:ascii="Arial" w:hAnsi="Arial" w:hint="default"/>
      </w:rPr>
    </w:lvl>
    <w:lvl w:ilvl="2" w:tplc="6DB67094">
      <w:start w:val="1"/>
      <w:numFmt w:val="bullet"/>
      <w:lvlText w:val="•"/>
      <w:lvlJc w:val="left"/>
      <w:pPr>
        <w:tabs>
          <w:tab w:val="num" w:pos="1800"/>
        </w:tabs>
        <w:ind w:left="1800" w:hanging="360"/>
      </w:pPr>
      <w:rPr>
        <w:rFonts w:ascii="Arial" w:hAnsi="Arial" w:hint="default"/>
      </w:rPr>
    </w:lvl>
    <w:lvl w:ilvl="3" w:tplc="7096C924" w:tentative="1">
      <w:start w:val="1"/>
      <w:numFmt w:val="bullet"/>
      <w:lvlText w:val="•"/>
      <w:lvlJc w:val="left"/>
      <w:pPr>
        <w:tabs>
          <w:tab w:val="num" w:pos="2520"/>
        </w:tabs>
        <w:ind w:left="2520" w:hanging="360"/>
      </w:pPr>
      <w:rPr>
        <w:rFonts w:ascii="Arial" w:hAnsi="Arial" w:hint="default"/>
      </w:rPr>
    </w:lvl>
    <w:lvl w:ilvl="4" w:tplc="E51CF2DC" w:tentative="1">
      <w:start w:val="1"/>
      <w:numFmt w:val="bullet"/>
      <w:lvlText w:val="•"/>
      <w:lvlJc w:val="left"/>
      <w:pPr>
        <w:tabs>
          <w:tab w:val="num" w:pos="3240"/>
        </w:tabs>
        <w:ind w:left="3240" w:hanging="360"/>
      </w:pPr>
      <w:rPr>
        <w:rFonts w:ascii="Arial" w:hAnsi="Arial" w:hint="default"/>
      </w:rPr>
    </w:lvl>
    <w:lvl w:ilvl="5" w:tplc="95E6151E" w:tentative="1">
      <w:start w:val="1"/>
      <w:numFmt w:val="bullet"/>
      <w:lvlText w:val="•"/>
      <w:lvlJc w:val="left"/>
      <w:pPr>
        <w:tabs>
          <w:tab w:val="num" w:pos="3960"/>
        </w:tabs>
        <w:ind w:left="3960" w:hanging="360"/>
      </w:pPr>
      <w:rPr>
        <w:rFonts w:ascii="Arial" w:hAnsi="Arial" w:hint="default"/>
      </w:rPr>
    </w:lvl>
    <w:lvl w:ilvl="6" w:tplc="92B81F4A" w:tentative="1">
      <w:start w:val="1"/>
      <w:numFmt w:val="bullet"/>
      <w:lvlText w:val="•"/>
      <w:lvlJc w:val="left"/>
      <w:pPr>
        <w:tabs>
          <w:tab w:val="num" w:pos="4680"/>
        </w:tabs>
        <w:ind w:left="4680" w:hanging="360"/>
      </w:pPr>
      <w:rPr>
        <w:rFonts w:ascii="Arial" w:hAnsi="Arial" w:hint="default"/>
      </w:rPr>
    </w:lvl>
    <w:lvl w:ilvl="7" w:tplc="BCD84E14" w:tentative="1">
      <w:start w:val="1"/>
      <w:numFmt w:val="bullet"/>
      <w:lvlText w:val="•"/>
      <w:lvlJc w:val="left"/>
      <w:pPr>
        <w:tabs>
          <w:tab w:val="num" w:pos="5400"/>
        </w:tabs>
        <w:ind w:left="5400" w:hanging="360"/>
      </w:pPr>
      <w:rPr>
        <w:rFonts w:ascii="Arial" w:hAnsi="Arial" w:hint="default"/>
      </w:rPr>
    </w:lvl>
    <w:lvl w:ilvl="8" w:tplc="A6EE6586"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71F51A8B"/>
    <w:multiLevelType w:val="hybridMultilevel"/>
    <w:tmpl w:val="1E10A8FC"/>
    <w:lvl w:ilvl="0" w:tplc="611E0FBC">
      <w:start w:val="1"/>
      <w:numFmt w:val="bullet"/>
      <w:lvlText w:val="•"/>
      <w:lvlJc w:val="left"/>
      <w:pPr>
        <w:tabs>
          <w:tab w:val="num" w:pos="720"/>
        </w:tabs>
        <w:ind w:left="720" w:hanging="360"/>
      </w:pPr>
      <w:rPr>
        <w:rFonts w:ascii="Times New Roman" w:hAnsi="Times New Roman" w:hint="default"/>
      </w:rPr>
    </w:lvl>
    <w:lvl w:ilvl="1" w:tplc="2480CAB2" w:tentative="1">
      <w:start w:val="1"/>
      <w:numFmt w:val="bullet"/>
      <w:lvlText w:val="•"/>
      <w:lvlJc w:val="left"/>
      <w:pPr>
        <w:tabs>
          <w:tab w:val="num" w:pos="1440"/>
        </w:tabs>
        <w:ind w:left="1440" w:hanging="360"/>
      </w:pPr>
      <w:rPr>
        <w:rFonts w:ascii="Times New Roman" w:hAnsi="Times New Roman" w:hint="default"/>
      </w:rPr>
    </w:lvl>
    <w:lvl w:ilvl="2" w:tplc="BCB4DDC2" w:tentative="1">
      <w:start w:val="1"/>
      <w:numFmt w:val="bullet"/>
      <w:lvlText w:val="•"/>
      <w:lvlJc w:val="left"/>
      <w:pPr>
        <w:tabs>
          <w:tab w:val="num" w:pos="2160"/>
        </w:tabs>
        <w:ind w:left="2160" w:hanging="360"/>
      </w:pPr>
      <w:rPr>
        <w:rFonts w:ascii="Times New Roman" w:hAnsi="Times New Roman" w:hint="default"/>
      </w:rPr>
    </w:lvl>
    <w:lvl w:ilvl="3" w:tplc="EB7E0854" w:tentative="1">
      <w:start w:val="1"/>
      <w:numFmt w:val="bullet"/>
      <w:lvlText w:val="•"/>
      <w:lvlJc w:val="left"/>
      <w:pPr>
        <w:tabs>
          <w:tab w:val="num" w:pos="2880"/>
        </w:tabs>
        <w:ind w:left="2880" w:hanging="360"/>
      </w:pPr>
      <w:rPr>
        <w:rFonts w:ascii="Times New Roman" w:hAnsi="Times New Roman" w:hint="default"/>
      </w:rPr>
    </w:lvl>
    <w:lvl w:ilvl="4" w:tplc="F6AA5E24" w:tentative="1">
      <w:start w:val="1"/>
      <w:numFmt w:val="bullet"/>
      <w:lvlText w:val="•"/>
      <w:lvlJc w:val="left"/>
      <w:pPr>
        <w:tabs>
          <w:tab w:val="num" w:pos="3600"/>
        </w:tabs>
        <w:ind w:left="3600" w:hanging="360"/>
      </w:pPr>
      <w:rPr>
        <w:rFonts w:ascii="Times New Roman" w:hAnsi="Times New Roman" w:hint="default"/>
      </w:rPr>
    </w:lvl>
    <w:lvl w:ilvl="5" w:tplc="207EF2AA" w:tentative="1">
      <w:start w:val="1"/>
      <w:numFmt w:val="bullet"/>
      <w:lvlText w:val="•"/>
      <w:lvlJc w:val="left"/>
      <w:pPr>
        <w:tabs>
          <w:tab w:val="num" w:pos="4320"/>
        </w:tabs>
        <w:ind w:left="4320" w:hanging="360"/>
      </w:pPr>
      <w:rPr>
        <w:rFonts w:ascii="Times New Roman" w:hAnsi="Times New Roman" w:hint="default"/>
      </w:rPr>
    </w:lvl>
    <w:lvl w:ilvl="6" w:tplc="183E7476" w:tentative="1">
      <w:start w:val="1"/>
      <w:numFmt w:val="bullet"/>
      <w:lvlText w:val="•"/>
      <w:lvlJc w:val="left"/>
      <w:pPr>
        <w:tabs>
          <w:tab w:val="num" w:pos="5040"/>
        </w:tabs>
        <w:ind w:left="5040" w:hanging="360"/>
      </w:pPr>
      <w:rPr>
        <w:rFonts w:ascii="Times New Roman" w:hAnsi="Times New Roman" w:hint="default"/>
      </w:rPr>
    </w:lvl>
    <w:lvl w:ilvl="7" w:tplc="5CA6D56E" w:tentative="1">
      <w:start w:val="1"/>
      <w:numFmt w:val="bullet"/>
      <w:lvlText w:val="•"/>
      <w:lvlJc w:val="left"/>
      <w:pPr>
        <w:tabs>
          <w:tab w:val="num" w:pos="5760"/>
        </w:tabs>
        <w:ind w:left="5760" w:hanging="360"/>
      </w:pPr>
      <w:rPr>
        <w:rFonts w:ascii="Times New Roman" w:hAnsi="Times New Roman" w:hint="default"/>
      </w:rPr>
    </w:lvl>
    <w:lvl w:ilvl="8" w:tplc="5E929DF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7FD7256"/>
    <w:multiLevelType w:val="hybridMultilevel"/>
    <w:tmpl w:val="5A6EC9D4"/>
    <w:lvl w:ilvl="0" w:tplc="7BD071BA">
      <w:start w:val="1"/>
      <w:numFmt w:val="bullet"/>
      <w:lvlText w:val="•"/>
      <w:lvlJc w:val="left"/>
      <w:pPr>
        <w:tabs>
          <w:tab w:val="num" w:pos="720"/>
        </w:tabs>
        <w:ind w:left="720" w:hanging="360"/>
      </w:pPr>
      <w:rPr>
        <w:rFonts w:ascii="Arial" w:hAnsi="Arial" w:hint="default"/>
      </w:rPr>
    </w:lvl>
    <w:lvl w:ilvl="1" w:tplc="5246B912" w:tentative="1">
      <w:start w:val="1"/>
      <w:numFmt w:val="bullet"/>
      <w:lvlText w:val="•"/>
      <w:lvlJc w:val="left"/>
      <w:pPr>
        <w:tabs>
          <w:tab w:val="num" w:pos="1440"/>
        </w:tabs>
        <w:ind w:left="1440" w:hanging="360"/>
      </w:pPr>
      <w:rPr>
        <w:rFonts w:ascii="Arial" w:hAnsi="Arial" w:hint="default"/>
      </w:rPr>
    </w:lvl>
    <w:lvl w:ilvl="2" w:tplc="89BA30AC" w:tentative="1">
      <w:start w:val="1"/>
      <w:numFmt w:val="bullet"/>
      <w:lvlText w:val="•"/>
      <w:lvlJc w:val="left"/>
      <w:pPr>
        <w:tabs>
          <w:tab w:val="num" w:pos="2160"/>
        </w:tabs>
        <w:ind w:left="2160" w:hanging="360"/>
      </w:pPr>
      <w:rPr>
        <w:rFonts w:ascii="Arial" w:hAnsi="Arial" w:hint="default"/>
      </w:rPr>
    </w:lvl>
    <w:lvl w:ilvl="3" w:tplc="B23E672E" w:tentative="1">
      <w:start w:val="1"/>
      <w:numFmt w:val="bullet"/>
      <w:lvlText w:val="•"/>
      <w:lvlJc w:val="left"/>
      <w:pPr>
        <w:tabs>
          <w:tab w:val="num" w:pos="2880"/>
        </w:tabs>
        <w:ind w:left="2880" w:hanging="360"/>
      </w:pPr>
      <w:rPr>
        <w:rFonts w:ascii="Arial" w:hAnsi="Arial" w:hint="default"/>
      </w:rPr>
    </w:lvl>
    <w:lvl w:ilvl="4" w:tplc="F150206E" w:tentative="1">
      <w:start w:val="1"/>
      <w:numFmt w:val="bullet"/>
      <w:lvlText w:val="•"/>
      <w:lvlJc w:val="left"/>
      <w:pPr>
        <w:tabs>
          <w:tab w:val="num" w:pos="3600"/>
        </w:tabs>
        <w:ind w:left="3600" w:hanging="360"/>
      </w:pPr>
      <w:rPr>
        <w:rFonts w:ascii="Arial" w:hAnsi="Arial" w:hint="default"/>
      </w:rPr>
    </w:lvl>
    <w:lvl w:ilvl="5" w:tplc="822413E0" w:tentative="1">
      <w:start w:val="1"/>
      <w:numFmt w:val="bullet"/>
      <w:lvlText w:val="•"/>
      <w:lvlJc w:val="left"/>
      <w:pPr>
        <w:tabs>
          <w:tab w:val="num" w:pos="4320"/>
        </w:tabs>
        <w:ind w:left="4320" w:hanging="360"/>
      </w:pPr>
      <w:rPr>
        <w:rFonts w:ascii="Arial" w:hAnsi="Arial" w:hint="default"/>
      </w:rPr>
    </w:lvl>
    <w:lvl w:ilvl="6" w:tplc="F59CE66C" w:tentative="1">
      <w:start w:val="1"/>
      <w:numFmt w:val="bullet"/>
      <w:lvlText w:val="•"/>
      <w:lvlJc w:val="left"/>
      <w:pPr>
        <w:tabs>
          <w:tab w:val="num" w:pos="5040"/>
        </w:tabs>
        <w:ind w:left="5040" w:hanging="360"/>
      </w:pPr>
      <w:rPr>
        <w:rFonts w:ascii="Arial" w:hAnsi="Arial" w:hint="default"/>
      </w:rPr>
    </w:lvl>
    <w:lvl w:ilvl="7" w:tplc="38DC9F42" w:tentative="1">
      <w:start w:val="1"/>
      <w:numFmt w:val="bullet"/>
      <w:lvlText w:val="•"/>
      <w:lvlJc w:val="left"/>
      <w:pPr>
        <w:tabs>
          <w:tab w:val="num" w:pos="5760"/>
        </w:tabs>
        <w:ind w:left="5760" w:hanging="360"/>
      </w:pPr>
      <w:rPr>
        <w:rFonts w:ascii="Arial" w:hAnsi="Arial" w:hint="default"/>
      </w:rPr>
    </w:lvl>
    <w:lvl w:ilvl="8" w:tplc="497C869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ADB6E74"/>
    <w:multiLevelType w:val="hybridMultilevel"/>
    <w:tmpl w:val="CE8E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10"/>
  </w:num>
  <w:num w:numId="4">
    <w:abstractNumId w:val="9"/>
  </w:num>
  <w:num w:numId="5">
    <w:abstractNumId w:val="0"/>
  </w:num>
  <w:num w:numId="6">
    <w:abstractNumId w:val="18"/>
  </w:num>
  <w:num w:numId="7">
    <w:abstractNumId w:val="22"/>
  </w:num>
  <w:num w:numId="8">
    <w:abstractNumId w:val="26"/>
  </w:num>
  <w:num w:numId="9">
    <w:abstractNumId w:val="5"/>
  </w:num>
  <w:num w:numId="10">
    <w:abstractNumId w:val="8"/>
  </w:num>
  <w:num w:numId="11">
    <w:abstractNumId w:val="12"/>
  </w:num>
  <w:num w:numId="12">
    <w:abstractNumId w:val="25"/>
  </w:num>
  <w:num w:numId="13">
    <w:abstractNumId w:val="19"/>
  </w:num>
  <w:num w:numId="14">
    <w:abstractNumId w:val="21"/>
  </w:num>
  <w:num w:numId="15">
    <w:abstractNumId w:val="23"/>
  </w:num>
  <w:num w:numId="16">
    <w:abstractNumId w:val="20"/>
  </w:num>
  <w:num w:numId="17">
    <w:abstractNumId w:val="4"/>
  </w:num>
  <w:num w:numId="18">
    <w:abstractNumId w:val="17"/>
  </w:num>
  <w:num w:numId="19">
    <w:abstractNumId w:val="14"/>
  </w:num>
  <w:num w:numId="20">
    <w:abstractNumId w:val="15"/>
  </w:num>
  <w:num w:numId="21">
    <w:abstractNumId w:val="13"/>
  </w:num>
  <w:num w:numId="22">
    <w:abstractNumId w:val="16"/>
  </w:num>
  <w:num w:numId="23">
    <w:abstractNumId w:val="2"/>
  </w:num>
  <w:num w:numId="24">
    <w:abstractNumId w:val="11"/>
  </w:num>
  <w:num w:numId="25">
    <w:abstractNumId w:val="1"/>
  </w:num>
  <w:num w:numId="26">
    <w:abstractNumId w:val="27"/>
  </w:num>
  <w:num w:numId="27">
    <w:abstractNumId w:val="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D7B"/>
    <w:rsid w:val="0001596F"/>
    <w:rsid w:val="00022B1A"/>
    <w:rsid w:val="00092D1A"/>
    <w:rsid w:val="000C3564"/>
    <w:rsid w:val="000D217D"/>
    <w:rsid w:val="000D5D7A"/>
    <w:rsid w:val="000F0570"/>
    <w:rsid w:val="000F132E"/>
    <w:rsid w:val="000F3B6E"/>
    <w:rsid w:val="00105A2F"/>
    <w:rsid w:val="00111474"/>
    <w:rsid w:val="00111F36"/>
    <w:rsid w:val="00113E22"/>
    <w:rsid w:val="00153C83"/>
    <w:rsid w:val="001642AB"/>
    <w:rsid w:val="00166FE7"/>
    <w:rsid w:val="001C6009"/>
    <w:rsid w:val="001D73C3"/>
    <w:rsid w:val="00214645"/>
    <w:rsid w:val="00250D45"/>
    <w:rsid w:val="00281EF3"/>
    <w:rsid w:val="002B1F99"/>
    <w:rsid w:val="002C4B1C"/>
    <w:rsid w:val="002D1F6A"/>
    <w:rsid w:val="002D527D"/>
    <w:rsid w:val="0036513F"/>
    <w:rsid w:val="003715B6"/>
    <w:rsid w:val="0039616D"/>
    <w:rsid w:val="003C689E"/>
    <w:rsid w:val="003E1FDA"/>
    <w:rsid w:val="003F05B3"/>
    <w:rsid w:val="003F52F4"/>
    <w:rsid w:val="004078A2"/>
    <w:rsid w:val="00427541"/>
    <w:rsid w:val="00434C7E"/>
    <w:rsid w:val="004714B1"/>
    <w:rsid w:val="004B07CC"/>
    <w:rsid w:val="004C3D48"/>
    <w:rsid w:val="004F505A"/>
    <w:rsid w:val="00503944"/>
    <w:rsid w:val="0053260A"/>
    <w:rsid w:val="005A151D"/>
    <w:rsid w:val="005D68FD"/>
    <w:rsid w:val="00602CE1"/>
    <w:rsid w:val="0061581B"/>
    <w:rsid w:val="00615AF8"/>
    <w:rsid w:val="0061753C"/>
    <w:rsid w:val="006425FE"/>
    <w:rsid w:val="0064377A"/>
    <w:rsid w:val="00644010"/>
    <w:rsid w:val="006708F5"/>
    <w:rsid w:val="00671D39"/>
    <w:rsid w:val="006771B3"/>
    <w:rsid w:val="006A4966"/>
    <w:rsid w:val="006D07D4"/>
    <w:rsid w:val="006F7C6E"/>
    <w:rsid w:val="007055CC"/>
    <w:rsid w:val="00707B33"/>
    <w:rsid w:val="007229C3"/>
    <w:rsid w:val="00741EDF"/>
    <w:rsid w:val="0077167F"/>
    <w:rsid w:val="00776EC2"/>
    <w:rsid w:val="007B5414"/>
    <w:rsid w:val="007C0F3E"/>
    <w:rsid w:val="007E717E"/>
    <w:rsid w:val="007F03B4"/>
    <w:rsid w:val="00865D7B"/>
    <w:rsid w:val="008875CE"/>
    <w:rsid w:val="00895B0E"/>
    <w:rsid w:val="008C2D63"/>
    <w:rsid w:val="008D7D7F"/>
    <w:rsid w:val="009001AB"/>
    <w:rsid w:val="00923C7F"/>
    <w:rsid w:val="0095476F"/>
    <w:rsid w:val="00967FA3"/>
    <w:rsid w:val="009A1001"/>
    <w:rsid w:val="00A173DE"/>
    <w:rsid w:val="00A45211"/>
    <w:rsid w:val="00A56E85"/>
    <w:rsid w:val="00A60CE3"/>
    <w:rsid w:val="00A761A2"/>
    <w:rsid w:val="00AE5C62"/>
    <w:rsid w:val="00AF2D86"/>
    <w:rsid w:val="00AF6166"/>
    <w:rsid w:val="00B504E0"/>
    <w:rsid w:val="00B55D29"/>
    <w:rsid w:val="00B665E1"/>
    <w:rsid w:val="00B9380B"/>
    <w:rsid w:val="00BA0504"/>
    <w:rsid w:val="00BB4111"/>
    <w:rsid w:val="00BB497A"/>
    <w:rsid w:val="00BC2B20"/>
    <w:rsid w:val="00BE055B"/>
    <w:rsid w:val="00BE0BEB"/>
    <w:rsid w:val="00BF5840"/>
    <w:rsid w:val="00C447B1"/>
    <w:rsid w:val="00C454A5"/>
    <w:rsid w:val="00C57789"/>
    <w:rsid w:val="00C62EB6"/>
    <w:rsid w:val="00C72BA3"/>
    <w:rsid w:val="00C96809"/>
    <w:rsid w:val="00CB4559"/>
    <w:rsid w:val="00CD2969"/>
    <w:rsid w:val="00CE3944"/>
    <w:rsid w:val="00CE51CE"/>
    <w:rsid w:val="00D23058"/>
    <w:rsid w:val="00D25807"/>
    <w:rsid w:val="00D30A00"/>
    <w:rsid w:val="00D875BE"/>
    <w:rsid w:val="00D956C9"/>
    <w:rsid w:val="00D973B8"/>
    <w:rsid w:val="00DB5DFD"/>
    <w:rsid w:val="00DE6931"/>
    <w:rsid w:val="00DF7C44"/>
    <w:rsid w:val="00E010E2"/>
    <w:rsid w:val="00E01DDA"/>
    <w:rsid w:val="00E1603A"/>
    <w:rsid w:val="00E44155"/>
    <w:rsid w:val="00EA4347"/>
    <w:rsid w:val="00EB54C8"/>
    <w:rsid w:val="00EB6B36"/>
    <w:rsid w:val="00ED6D9A"/>
    <w:rsid w:val="00F177A7"/>
    <w:rsid w:val="00F36542"/>
    <w:rsid w:val="00F36C04"/>
    <w:rsid w:val="00F4495A"/>
    <w:rsid w:val="00F523B0"/>
    <w:rsid w:val="00F61909"/>
    <w:rsid w:val="00FB3443"/>
    <w:rsid w:val="00FF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E5B30-909A-4387-9CAD-E2ABC12E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5D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5D7B"/>
    <w:rPr>
      <w:color w:val="0563C1" w:themeColor="hyperlink"/>
      <w:u w:val="single"/>
    </w:rPr>
  </w:style>
  <w:style w:type="paragraph" w:styleId="ListParagraph">
    <w:name w:val="List Paragraph"/>
    <w:basedOn w:val="Normal"/>
    <w:uiPriority w:val="34"/>
    <w:qFormat/>
    <w:rsid w:val="005D68F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87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973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12577">
      <w:bodyDiv w:val="1"/>
      <w:marLeft w:val="0"/>
      <w:marRight w:val="0"/>
      <w:marTop w:val="0"/>
      <w:marBottom w:val="0"/>
      <w:divBdr>
        <w:top w:val="none" w:sz="0" w:space="0" w:color="auto"/>
        <w:left w:val="none" w:sz="0" w:space="0" w:color="auto"/>
        <w:bottom w:val="none" w:sz="0" w:space="0" w:color="auto"/>
        <w:right w:val="none" w:sz="0" w:space="0" w:color="auto"/>
      </w:divBdr>
    </w:div>
    <w:div w:id="400567658">
      <w:bodyDiv w:val="1"/>
      <w:marLeft w:val="0"/>
      <w:marRight w:val="0"/>
      <w:marTop w:val="0"/>
      <w:marBottom w:val="0"/>
      <w:divBdr>
        <w:top w:val="none" w:sz="0" w:space="0" w:color="auto"/>
        <w:left w:val="none" w:sz="0" w:space="0" w:color="auto"/>
        <w:bottom w:val="none" w:sz="0" w:space="0" w:color="auto"/>
        <w:right w:val="none" w:sz="0" w:space="0" w:color="auto"/>
      </w:divBdr>
    </w:div>
    <w:div w:id="420373046">
      <w:bodyDiv w:val="1"/>
      <w:marLeft w:val="0"/>
      <w:marRight w:val="0"/>
      <w:marTop w:val="0"/>
      <w:marBottom w:val="0"/>
      <w:divBdr>
        <w:top w:val="none" w:sz="0" w:space="0" w:color="auto"/>
        <w:left w:val="none" w:sz="0" w:space="0" w:color="auto"/>
        <w:bottom w:val="none" w:sz="0" w:space="0" w:color="auto"/>
        <w:right w:val="none" w:sz="0" w:space="0" w:color="auto"/>
      </w:divBdr>
      <w:divsChild>
        <w:div w:id="373584898">
          <w:marLeft w:val="547"/>
          <w:marRight w:val="0"/>
          <w:marTop w:val="0"/>
          <w:marBottom w:val="0"/>
          <w:divBdr>
            <w:top w:val="none" w:sz="0" w:space="0" w:color="auto"/>
            <w:left w:val="none" w:sz="0" w:space="0" w:color="auto"/>
            <w:bottom w:val="none" w:sz="0" w:space="0" w:color="auto"/>
            <w:right w:val="none" w:sz="0" w:space="0" w:color="auto"/>
          </w:divBdr>
        </w:div>
        <w:div w:id="2078702094">
          <w:marLeft w:val="547"/>
          <w:marRight w:val="0"/>
          <w:marTop w:val="0"/>
          <w:marBottom w:val="0"/>
          <w:divBdr>
            <w:top w:val="none" w:sz="0" w:space="0" w:color="auto"/>
            <w:left w:val="none" w:sz="0" w:space="0" w:color="auto"/>
            <w:bottom w:val="none" w:sz="0" w:space="0" w:color="auto"/>
            <w:right w:val="none" w:sz="0" w:space="0" w:color="auto"/>
          </w:divBdr>
        </w:div>
      </w:divsChild>
    </w:div>
    <w:div w:id="476337866">
      <w:bodyDiv w:val="1"/>
      <w:marLeft w:val="0"/>
      <w:marRight w:val="0"/>
      <w:marTop w:val="0"/>
      <w:marBottom w:val="0"/>
      <w:divBdr>
        <w:top w:val="none" w:sz="0" w:space="0" w:color="auto"/>
        <w:left w:val="none" w:sz="0" w:space="0" w:color="auto"/>
        <w:bottom w:val="none" w:sz="0" w:space="0" w:color="auto"/>
        <w:right w:val="none" w:sz="0" w:space="0" w:color="auto"/>
      </w:divBdr>
    </w:div>
    <w:div w:id="525025778">
      <w:bodyDiv w:val="1"/>
      <w:marLeft w:val="0"/>
      <w:marRight w:val="0"/>
      <w:marTop w:val="0"/>
      <w:marBottom w:val="0"/>
      <w:divBdr>
        <w:top w:val="none" w:sz="0" w:space="0" w:color="auto"/>
        <w:left w:val="none" w:sz="0" w:space="0" w:color="auto"/>
        <w:bottom w:val="none" w:sz="0" w:space="0" w:color="auto"/>
        <w:right w:val="none" w:sz="0" w:space="0" w:color="auto"/>
      </w:divBdr>
      <w:divsChild>
        <w:div w:id="840001264">
          <w:marLeft w:val="547"/>
          <w:marRight w:val="0"/>
          <w:marTop w:val="0"/>
          <w:marBottom w:val="0"/>
          <w:divBdr>
            <w:top w:val="none" w:sz="0" w:space="0" w:color="auto"/>
            <w:left w:val="none" w:sz="0" w:space="0" w:color="auto"/>
            <w:bottom w:val="none" w:sz="0" w:space="0" w:color="auto"/>
            <w:right w:val="none" w:sz="0" w:space="0" w:color="auto"/>
          </w:divBdr>
        </w:div>
        <w:div w:id="1923640523">
          <w:marLeft w:val="547"/>
          <w:marRight w:val="0"/>
          <w:marTop w:val="0"/>
          <w:marBottom w:val="0"/>
          <w:divBdr>
            <w:top w:val="none" w:sz="0" w:space="0" w:color="auto"/>
            <w:left w:val="none" w:sz="0" w:space="0" w:color="auto"/>
            <w:bottom w:val="none" w:sz="0" w:space="0" w:color="auto"/>
            <w:right w:val="none" w:sz="0" w:space="0" w:color="auto"/>
          </w:divBdr>
        </w:div>
        <w:div w:id="474103636">
          <w:marLeft w:val="547"/>
          <w:marRight w:val="0"/>
          <w:marTop w:val="0"/>
          <w:marBottom w:val="0"/>
          <w:divBdr>
            <w:top w:val="none" w:sz="0" w:space="0" w:color="auto"/>
            <w:left w:val="none" w:sz="0" w:space="0" w:color="auto"/>
            <w:bottom w:val="none" w:sz="0" w:space="0" w:color="auto"/>
            <w:right w:val="none" w:sz="0" w:space="0" w:color="auto"/>
          </w:divBdr>
        </w:div>
      </w:divsChild>
    </w:div>
    <w:div w:id="616719279">
      <w:bodyDiv w:val="1"/>
      <w:marLeft w:val="0"/>
      <w:marRight w:val="0"/>
      <w:marTop w:val="0"/>
      <w:marBottom w:val="0"/>
      <w:divBdr>
        <w:top w:val="none" w:sz="0" w:space="0" w:color="auto"/>
        <w:left w:val="none" w:sz="0" w:space="0" w:color="auto"/>
        <w:bottom w:val="none" w:sz="0" w:space="0" w:color="auto"/>
        <w:right w:val="none" w:sz="0" w:space="0" w:color="auto"/>
      </w:divBdr>
    </w:div>
    <w:div w:id="709502586">
      <w:bodyDiv w:val="1"/>
      <w:marLeft w:val="0"/>
      <w:marRight w:val="0"/>
      <w:marTop w:val="0"/>
      <w:marBottom w:val="0"/>
      <w:divBdr>
        <w:top w:val="none" w:sz="0" w:space="0" w:color="auto"/>
        <w:left w:val="none" w:sz="0" w:space="0" w:color="auto"/>
        <w:bottom w:val="none" w:sz="0" w:space="0" w:color="auto"/>
        <w:right w:val="none" w:sz="0" w:space="0" w:color="auto"/>
      </w:divBdr>
      <w:divsChild>
        <w:div w:id="1266111949">
          <w:marLeft w:val="446"/>
          <w:marRight w:val="0"/>
          <w:marTop w:val="0"/>
          <w:marBottom w:val="0"/>
          <w:divBdr>
            <w:top w:val="none" w:sz="0" w:space="0" w:color="auto"/>
            <w:left w:val="none" w:sz="0" w:space="0" w:color="auto"/>
            <w:bottom w:val="none" w:sz="0" w:space="0" w:color="auto"/>
            <w:right w:val="none" w:sz="0" w:space="0" w:color="auto"/>
          </w:divBdr>
        </w:div>
        <w:div w:id="174731746">
          <w:marLeft w:val="446"/>
          <w:marRight w:val="0"/>
          <w:marTop w:val="0"/>
          <w:marBottom w:val="0"/>
          <w:divBdr>
            <w:top w:val="none" w:sz="0" w:space="0" w:color="auto"/>
            <w:left w:val="none" w:sz="0" w:space="0" w:color="auto"/>
            <w:bottom w:val="none" w:sz="0" w:space="0" w:color="auto"/>
            <w:right w:val="none" w:sz="0" w:space="0" w:color="auto"/>
          </w:divBdr>
        </w:div>
        <w:div w:id="723674649">
          <w:marLeft w:val="446"/>
          <w:marRight w:val="0"/>
          <w:marTop w:val="0"/>
          <w:marBottom w:val="0"/>
          <w:divBdr>
            <w:top w:val="none" w:sz="0" w:space="0" w:color="auto"/>
            <w:left w:val="none" w:sz="0" w:space="0" w:color="auto"/>
            <w:bottom w:val="none" w:sz="0" w:space="0" w:color="auto"/>
            <w:right w:val="none" w:sz="0" w:space="0" w:color="auto"/>
          </w:divBdr>
        </w:div>
        <w:div w:id="1809514851">
          <w:marLeft w:val="446"/>
          <w:marRight w:val="0"/>
          <w:marTop w:val="0"/>
          <w:marBottom w:val="0"/>
          <w:divBdr>
            <w:top w:val="none" w:sz="0" w:space="0" w:color="auto"/>
            <w:left w:val="none" w:sz="0" w:space="0" w:color="auto"/>
            <w:bottom w:val="none" w:sz="0" w:space="0" w:color="auto"/>
            <w:right w:val="none" w:sz="0" w:space="0" w:color="auto"/>
          </w:divBdr>
        </w:div>
      </w:divsChild>
    </w:div>
    <w:div w:id="777213692">
      <w:bodyDiv w:val="1"/>
      <w:marLeft w:val="0"/>
      <w:marRight w:val="0"/>
      <w:marTop w:val="0"/>
      <w:marBottom w:val="0"/>
      <w:divBdr>
        <w:top w:val="none" w:sz="0" w:space="0" w:color="auto"/>
        <w:left w:val="none" w:sz="0" w:space="0" w:color="auto"/>
        <w:bottom w:val="none" w:sz="0" w:space="0" w:color="auto"/>
        <w:right w:val="none" w:sz="0" w:space="0" w:color="auto"/>
      </w:divBdr>
    </w:div>
    <w:div w:id="903567350">
      <w:bodyDiv w:val="1"/>
      <w:marLeft w:val="0"/>
      <w:marRight w:val="0"/>
      <w:marTop w:val="0"/>
      <w:marBottom w:val="0"/>
      <w:divBdr>
        <w:top w:val="none" w:sz="0" w:space="0" w:color="auto"/>
        <w:left w:val="none" w:sz="0" w:space="0" w:color="auto"/>
        <w:bottom w:val="none" w:sz="0" w:space="0" w:color="auto"/>
        <w:right w:val="none" w:sz="0" w:space="0" w:color="auto"/>
      </w:divBdr>
    </w:div>
    <w:div w:id="977566954">
      <w:bodyDiv w:val="1"/>
      <w:marLeft w:val="0"/>
      <w:marRight w:val="0"/>
      <w:marTop w:val="0"/>
      <w:marBottom w:val="0"/>
      <w:divBdr>
        <w:top w:val="none" w:sz="0" w:space="0" w:color="auto"/>
        <w:left w:val="none" w:sz="0" w:space="0" w:color="auto"/>
        <w:bottom w:val="none" w:sz="0" w:space="0" w:color="auto"/>
        <w:right w:val="none" w:sz="0" w:space="0" w:color="auto"/>
      </w:divBdr>
    </w:div>
    <w:div w:id="1010376785">
      <w:bodyDiv w:val="1"/>
      <w:marLeft w:val="0"/>
      <w:marRight w:val="0"/>
      <w:marTop w:val="0"/>
      <w:marBottom w:val="0"/>
      <w:divBdr>
        <w:top w:val="none" w:sz="0" w:space="0" w:color="auto"/>
        <w:left w:val="none" w:sz="0" w:space="0" w:color="auto"/>
        <w:bottom w:val="none" w:sz="0" w:space="0" w:color="auto"/>
        <w:right w:val="none" w:sz="0" w:space="0" w:color="auto"/>
      </w:divBdr>
      <w:divsChild>
        <w:div w:id="155458984">
          <w:marLeft w:val="720"/>
          <w:marRight w:val="0"/>
          <w:marTop w:val="200"/>
          <w:marBottom w:val="0"/>
          <w:divBdr>
            <w:top w:val="none" w:sz="0" w:space="0" w:color="auto"/>
            <w:left w:val="none" w:sz="0" w:space="0" w:color="auto"/>
            <w:bottom w:val="none" w:sz="0" w:space="0" w:color="auto"/>
            <w:right w:val="none" w:sz="0" w:space="0" w:color="auto"/>
          </w:divBdr>
        </w:div>
      </w:divsChild>
    </w:div>
    <w:div w:id="1057777385">
      <w:bodyDiv w:val="1"/>
      <w:marLeft w:val="0"/>
      <w:marRight w:val="0"/>
      <w:marTop w:val="0"/>
      <w:marBottom w:val="0"/>
      <w:divBdr>
        <w:top w:val="none" w:sz="0" w:space="0" w:color="auto"/>
        <w:left w:val="none" w:sz="0" w:space="0" w:color="auto"/>
        <w:bottom w:val="none" w:sz="0" w:space="0" w:color="auto"/>
        <w:right w:val="none" w:sz="0" w:space="0" w:color="auto"/>
      </w:divBdr>
    </w:div>
    <w:div w:id="1077477979">
      <w:bodyDiv w:val="1"/>
      <w:marLeft w:val="0"/>
      <w:marRight w:val="0"/>
      <w:marTop w:val="0"/>
      <w:marBottom w:val="0"/>
      <w:divBdr>
        <w:top w:val="none" w:sz="0" w:space="0" w:color="auto"/>
        <w:left w:val="none" w:sz="0" w:space="0" w:color="auto"/>
        <w:bottom w:val="none" w:sz="0" w:space="0" w:color="auto"/>
        <w:right w:val="none" w:sz="0" w:space="0" w:color="auto"/>
      </w:divBdr>
      <w:divsChild>
        <w:div w:id="905871118">
          <w:marLeft w:val="446"/>
          <w:marRight w:val="0"/>
          <w:marTop w:val="0"/>
          <w:marBottom w:val="0"/>
          <w:divBdr>
            <w:top w:val="none" w:sz="0" w:space="0" w:color="auto"/>
            <w:left w:val="none" w:sz="0" w:space="0" w:color="auto"/>
            <w:bottom w:val="none" w:sz="0" w:space="0" w:color="auto"/>
            <w:right w:val="none" w:sz="0" w:space="0" w:color="auto"/>
          </w:divBdr>
        </w:div>
        <w:div w:id="1430656231">
          <w:marLeft w:val="446"/>
          <w:marRight w:val="0"/>
          <w:marTop w:val="0"/>
          <w:marBottom w:val="0"/>
          <w:divBdr>
            <w:top w:val="none" w:sz="0" w:space="0" w:color="auto"/>
            <w:left w:val="none" w:sz="0" w:space="0" w:color="auto"/>
            <w:bottom w:val="none" w:sz="0" w:space="0" w:color="auto"/>
            <w:right w:val="none" w:sz="0" w:space="0" w:color="auto"/>
          </w:divBdr>
        </w:div>
        <w:div w:id="1771926271">
          <w:marLeft w:val="446"/>
          <w:marRight w:val="0"/>
          <w:marTop w:val="0"/>
          <w:marBottom w:val="0"/>
          <w:divBdr>
            <w:top w:val="none" w:sz="0" w:space="0" w:color="auto"/>
            <w:left w:val="none" w:sz="0" w:space="0" w:color="auto"/>
            <w:bottom w:val="none" w:sz="0" w:space="0" w:color="auto"/>
            <w:right w:val="none" w:sz="0" w:space="0" w:color="auto"/>
          </w:divBdr>
        </w:div>
      </w:divsChild>
    </w:div>
    <w:div w:id="1140656620">
      <w:bodyDiv w:val="1"/>
      <w:marLeft w:val="0"/>
      <w:marRight w:val="0"/>
      <w:marTop w:val="0"/>
      <w:marBottom w:val="0"/>
      <w:divBdr>
        <w:top w:val="none" w:sz="0" w:space="0" w:color="auto"/>
        <w:left w:val="none" w:sz="0" w:space="0" w:color="auto"/>
        <w:bottom w:val="none" w:sz="0" w:space="0" w:color="auto"/>
        <w:right w:val="none" w:sz="0" w:space="0" w:color="auto"/>
      </w:divBdr>
    </w:div>
    <w:div w:id="1470051971">
      <w:bodyDiv w:val="1"/>
      <w:marLeft w:val="0"/>
      <w:marRight w:val="0"/>
      <w:marTop w:val="0"/>
      <w:marBottom w:val="0"/>
      <w:divBdr>
        <w:top w:val="none" w:sz="0" w:space="0" w:color="auto"/>
        <w:left w:val="none" w:sz="0" w:space="0" w:color="auto"/>
        <w:bottom w:val="none" w:sz="0" w:space="0" w:color="auto"/>
        <w:right w:val="none" w:sz="0" w:space="0" w:color="auto"/>
      </w:divBdr>
      <w:divsChild>
        <w:div w:id="355082919">
          <w:marLeft w:val="446"/>
          <w:marRight w:val="0"/>
          <w:marTop w:val="0"/>
          <w:marBottom w:val="0"/>
          <w:divBdr>
            <w:top w:val="none" w:sz="0" w:space="0" w:color="auto"/>
            <w:left w:val="none" w:sz="0" w:space="0" w:color="auto"/>
            <w:bottom w:val="none" w:sz="0" w:space="0" w:color="auto"/>
            <w:right w:val="none" w:sz="0" w:space="0" w:color="auto"/>
          </w:divBdr>
        </w:div>
        <w:div w:id="1074661516">
          <w:marLeft w:val="446"/>
          <w:marRight w:val="0"/>
          <w:marTop w:val="0"/>
          <w:marBottom w:val="0"/>
          <w:divBdr>
            <w:top w:val="none" w:sz="0" w:space="0" w:color="auto"/>
            <w:left w:val="none" w:sz="0" w:space="0" w:color="auto"/>
            <w:bottom w:val="none" w:sz="0" w:space="0" w:color="auto"/>
            <w:right w:val="none" w:sz="0" w:space="0" w:color="auto"/>
          </w:divBdr>
        </w:div>
        <w:div w:id="1159081865">
          <w:marLeft w:val="446"/>
          <w:marRight w:val="0"/>
          <w:marTop w:val="0"/>
          <w:marBottom w:val="0"/>
          <w:divBdr>
            <w:top w:val="none" w:sz="0" w:space="0" w:color="auto"/>
            <w:left w:val="none" w:sz="0" w:space="0" w:color="auto"/>
            <w:bottom w:val="none" w:sz="0" w:space="0" w:color="auto"/>
            <w:right w:val="none" w:sz="0" w:space="0" w:color="auto"/>
          </w:divBdr>
        </w:div>
        <w:div w:id="108664682">
          <w:marLeft w:val="446"/>
          <w:marRight w:val="0"/>
          <w:marTop w:val="0"/>
          <w:marBottom w:val="0"/>
          <w:divBdr>
            <w:top w:val="none" w:sz="0" w:space="0" w:color="auto"/>
            <w:left w:val="none" w:sz="0" w:space="0" w:color="auto"/>
            <w:bottom w:val="none" w:sz="0" w:space="0" w:color="auto"/>
            <w:right w:val="none" w:sz="0" w:space="0" w:color="auto"/>
          </w:divBdr>
        </w:div>
      </w:divsChild>
    </w:div>
    <w:div w:id="1479763762">
      <w:bodyDiv w:val="1"/>
      <w:marLeft w:val="0"/>
      <w:marRight w:val="0"/>
      <w:marTop w:val="0"/>
      <w:marBottom w:val="0"/>
      <w:divBdr>
        <w:top w:val="none" w:sz="0" w:space="0" w:color="auto"/>
        <w:left w:val="none" w:sz="0" w:space="0" w:color="auto"/>
        <w:bottom w:val="none" w:sz="0" w:space="0" w:color="auto"/>
        <w:right w:val="none" w:sz="0" w:space="0" w:color="auto"/>
      </w:divBdr>
      <w:divsChild>
        <w:div w:id="1723870957">
          <w:marLeft w:val="1166"/>
          <w:marRight w:val="0"/>
          <w:marTop w:val="0"/>
          <w:marBottom w:val="0"/>
          <w:divBdr>
            <w:top w:val="none" w:sz="0" w:space="0" w:color="auto"/>
            <w:left w:val="none" w:sz="0" w:space="0" w:color="auto"/>
            <w:bottom w:val="none" w:sz="0" w:space="0" w:color="auto"/>
            <w:right w:val="none" w:sz="0" w:space="0" w:color="auto"/>
          </w:divBdr>
        </w:div>
        <w:div w:id="1402869981">
          <w:marLeft w:val="1166"/>
          <w:marRight w:val="0"/>
          <w:marTop w:val="0"/>
          <w:marBottom w:val="0"/>
          <w:divBdr>
            <w:top w:val="none" w:sz="0" w:space="0" w:color="auto"/>
            <w:left w:val="none" w:sz="0" w:space="0" w:color="auto"/>
            <w:bottom w:val="none" w:sz="0" w:space="0" w:color="auto"/>
            <w:right w:val="none" w:sz="0" w:space="0" w:color="auto"/>
          </w:divBdr>
        </w:div>
      </w:divsChild>
    </w:div>
    <w:div w:id="1608081493">
      <w:bodyDiv w:val="1"/>
      <w:marLeft w:val="0"/>
      <w:marRight w:val="0"/>
      <w:marTop w:val="0"/>
      <w:marBottom w:val="0"/>
      <w:divBdr>
        <w:top w:val="none" w:sz="0" w:space="0" w:color="auto"/>
        <w:left w:val="none" w:sz="0" w:space="0" w:color="auto"/>
        <w:bottom w:val="none" w:sz="0" w:space="0" w:color="auto"/>
        <w:right w:val="none" w:sz="0" w:space="0" w:color="auto"/>
      </w:divBdr>
      <w:divsChild>
        <w:div w:id="231433060">
          <w:marLeft w:val="547"/>
          <w:marRight w:val="0"/>
          <w:marTop w:val="0"/>
          <w:marBottom w:val="0"/>
          <w:divBdr>
            <w:top w:val="none" w:sz="0" w:space="0" w:color="auto"/>
            <w:left w:val="none" w:sz="0" w:space="0" w:color="auto"/>
            <w:bottom w:val="none" w:sz="0" w:space="0" w:color="auto"/>
            <w:right w:val="none" w:sz="0" w:space="0" w:color="auto"/>
          </w:divBdr>
        </w:div>
        <w:div w:id="839658724">
          <w:marLeft w:val="547"/>
          <w:marRight w:val="0"/>
          <w:marTop w:val="0"/>
          <w:marBottom w:val="0"/>
          <w:divBdr>
            <w:top w:val="none" w:sz="0" w:space="0" w:color="auto"/>
            <w:left w:val="none" w:sz="0" w:space="0" w:color="auto"/>
            <w:bottom w:val="none" w:sz="0" w:space="0" w:color="auto"/>
            <w:right w:val="none" w:sz="0" w:space="0" w:color="auto"/>
          </w:divBdr>
        </w:div>
        <w:div w:id="1135029153">
          <w:marLeft w:val="547"/>
          <w:marRight w:val="0"/>
          <w:marTop w:val="0"/>
          <w:marBottom w:val="0"/>
          <w:divBdr>
            <w:top w:val="none" w:sz="0" w:space="0" w:color="auto"/>
            <w:left w:val="none" w:sz="0" w:space="0" w:color="auto"/>
            <w:bottom w:val="none" w:sz="0" w:space="0" w:color="auto"/>
            <w:right w:val="none" w:sz="0" w:space="0" w:color="auto"/>
          </w:divBdr>
        </w:div>
      </w:divsChild>
    </w:div>
    <w:div w:id="1768383178">
      <w:bodyDiv w:val="1"/>
      <w:marLeft w:val="0"/>
      <w:marRight w:val="0"/>
      <w:marTop w:val="0"/>
      <w:marBottom w:val="0"/>
      <w:divBdr>
        <w:top w:val="none" w:sz="0" w:space="0" w:color="auto"/>
        <w:left w:val="none" w:sz="0" w:space="0" w:color="auto"/>
        <w:bottom w:val="none" w:sz="0" w:space="0" w:color="auto"/>
        <w:right w:val="none" w:sz="0" w:space="0" w:color="auto"/>
      </w:divBdr>
      <w:divsChild>
        <w:div w:id="1036540940">
          <w:marLeft w:val="547"/>
          <w:marRight w:val="0"/>
          <w:marTop w:val="0"/>
          <w:marBottom w:val="0"/>
          <w:divBdr>
            <w:top w:val="none" w:sz="0" w:space="0" w:color="auto"/>
            <w:left w:val="none" w:sz="0" w:space="0" w:color="auto"/>
            <w:bottom w:val="none" w:sz="0" w:space="0" w:color="auto"/>
            <w:right w:val="none" w:sz="0" w:space="0" w:color="auto"/>
          </w:divBdr>
        </w:div>
      </w:divsChild>
    </w:div>
    <w:div w:id="1903057780">
      <w:bodyDiv w:val="1"/>
      <w:marLeft w:val="0"/>
      <w:marRight w:val="0"/>
      <w:marTop w:val="0"/>
      <w:marBottom w:val="0"/>
      <w:divBdr>
        <w:top w:val="none" w:sz="0" w:space="0" w:color="auto"/>
        <w:left w:val="none" w:sz="0" w:space="0" w:color="auto"/>
        <w:bottom w:val="none" w:sz="0" w:space="0" w:color="auto"/>
        <w:right w:val="none" w:sz="0" w:space="0" w:color="auto"/>
      </w:divBdr>
      <w:divsChild>
        <w:div w:id="858934248">
          <w:marLeft w:val="274"/>
          <w:marRight w:val="0"/>
          <w:marTop w:val="0"/>
          <w:marBottom w:val="0"/>
          <w:divBdr>
            <w:top w:val="none" w:sz="0" w:space="0" w:color="auto"/>
            <w:left w:val="none" w:sz="0" w:space="0" w:color="auto"/>
            <w:bottom w:val="none" w:sz="0" w:space="0" w:color="auto"/>
            <w:right w:val="none" w:sz="0" w:space="0" w:color="auto"/>
          </w:divBdr>
        </w:div>
        <w:div w:id="1396128001">
          <w:marLeft w:val="274"/>
          <w:marRight w:val="0"/>
          <w:marTop w:val="0"/>
          <w:marBottom w:val="0"/>
          <w:divBdr>
            <w:top w:val="none" w:sz="0" w:space="0" w:color="auto"/>
            <w:left w:val="none" w:sz="0" w:space="0" w:color="auto"/>
            <w:bottom w:val="none" w:sz="0" w:space="0" w:color="auto"/>
            <w:right w:val="none" w:sz="0" w:space="0" w:color="auto"/>
          </w:divBdr>
        </w:div>
      </w:divsChild>
    </w:div>
    <w:div w:id="1908606447">
      <w:bodyDiv w:val="1"/>
      <w:marLeft w:val="0"/>
      <w:marRight w:val="0"/>
      <w:marTop w:val="0"/>
      <w:marBottom w:val="0"/>
      <w:divBdr>
        <w:top w:val="none" w:sz="0" w:space="0" w:color="auto"/>
        <w:left w:val="none" w:sz="0" w:space="0" w:color="auto"/>
        <w:bottom w:val="none" w:sz="0" w:space="0" w:color="auto"/>
        <w:right w:val="none" w:sz="0" w:space="0" w:color="auto"/>
      </w:divBdr>
      <w:divsChild>
        <w:div w:id="1712262017">
          <w:marLeft w:val="547"/>
          <w:marRight w:val="0"/>
          <w:marTop w:val="0"/>
          <w:marBottom w:val="0"/>
          <w:divBdr>
            <w:top w:val="none" w:sz="0" w:space="0" w:color="auto"/>
            <w:left w:val="none" w:sz="0" w:space="0" w:color="auto"/>
            <w:bottom w:val="none" w:sz="0" w:space="0" w:color="auto"/>
            <w:right w:val="none" w:sz="0" w:space="0" w:color="auto"/>
          </w:divBdr>
        </w:div>
      </w:divsChild>
    </w:div>
    <w:div w:id="1960260745">
      <w:bodyDiv w:val="1"/>
      <w:marLeft w:val="0"/>
      <w:marRight w:val="0"/>
      <w:marTop w:val="0"/>
      <w:marBottom w:val="0"/>
      <w:divBdr>
        <w:top w:val="none" w:sz="0" w:space="0" w:color="auto"/>
        <w:left w:val="none" w:sz="0" w:space="0" w:color="auto"/>
        <w:bottom w:val="none" w:sz="0" w:space="0" w:color="auto"/>
        <w:right w:val="none" w:sz="0" w:space="0" w:color="auto"/>
      </w:divBdr>
    </w:div>
    <w:div w:id="2001081224">
      <w:bodyDiv w:val="1"/>
      <w:marLeft w:val="0"/>
      <w:marRight w:val="0"/>
      <w:marTop w:val="0"/>
      <w:marBottom w:val="0"/>
      <w:divBdr>
        <w:top w:val="none" w:sz="0" w:space="0" w:color="auto"/>
        <w:left w:val="none" w:sz="0" w:space="0" w:color="auto"/>
        <w:bottom w:val="none" w:sz="0" w:space="0" w:color="auto"/>
        <w:right w:val="none" w:sz="0" w:space="0" w:color="auto"/>
      </w:divBdr>
      <w:divsChild>
        <w:div w:id="1731807895">
          <w:marLeft w:val="547"/>
          <w:marRight w:val="0"/>
          <w:marTop w:val="0"/>
          <w:marBottom w:val="0"/>
          <w:divBdr>
            <w:top w:val="none" w:sz="0" w:space="0" w:color="auto"/>
            <w:left w:val="none" w:sz="0" w:space="0" w:color="auto"/>
            <w:bottom w:val="none" w:sz="0" w:space="0" w:color="auto"/>
            <w:right w:val="none" w:sz="0" w:space="0" w:color="auto"/>
          </w:divBdr>
        </w:div>
        <w:div w:id="5596803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5.png"/><Relationship Id="rId18" Type="http://schemas.openxmlformats.org/officeDocument/2006/relationships/hyperlink" Target="https://legacy.avid.org/dl/res_research/research_attendance_white_paper_kwatt.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3.png"/><Relationship Id="rId12" Type="http://schemas.openxmlformats.org/officeDocument/2006/relationships/hyperlink" Target="http://www.avid.org/parents.ashx" TargetMode="External"/><Relationship Id="rId17" Type="http://schemas.openxmlformats.org/officeDocument/2006/relationships/hyperlink" Target="https://legacy.avid.org/dl/res_research/research_attendance_white_paper_kwatt.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egacy.avid.org/dl/res_research/research_attendance_white_paper_kwatt.pdf"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k12.wa.us/Workgroups/EOGOAC.aspx" TargetMode="External"/><Relationship Id="rId24" Type="http://schemas.openxmlformats.org/officeDocument/2006/relationships/image" Target="media/image11.png"/><Relationship Id="rId5" Type="http://schemas.openxmlformats.org/officeDocument/2006/relationships/image" Target="media/image1.png"/><Relationship Id="rId15" Type="http://schemas.openxmlformats.org/officeDocument/2006/relationships/hyperlink" Target="http://collegespark.org/wp-content/uploads/2017/06/CS-AVIDpaper-23May2017.pdf" TargetMode="External"/><Relationship Id="rId23" Type="http://schemas.openxmlformats.org/officeDocument/2006/relationships/image" Target="media/image10.png"/><Relationship Id="rId10" Type="http://schemas.openxmlformats.org/officeDocument/2006/relationships/hyperlink" Target="http://apps.leg.wa.gov/documents/billdocs/2009-10/Pdf/Bills/Senate%20Passed%20Legislature/5973-S2.PL.pdf"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www.wsac.wa.gov/2015-roadmap-update" TargetMode="External"/><Relationship Id="rId14" Type="http://schemas.openxmlformats.org/officeDocument/2006/relationships/hyperlink" Target="http://collegespark.org/wp-content/uploads/2017/06/CS-AVIDpaper-23May2017.pdf" TargetMode="External"/><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Sabrena (ESD)</dc:creator>
  <cp:keywords/>
  <dc:description/>
  <cp:lastModifiedBy>Brader, Robert (ESD)</cp:lastModifiedBy>
  <cp:revision>2</cp:revision>
  <dcterms:created xsi:type="dcterms:W3CDTF">2019-08-06T17:28:00Z</dcterms:created>
  <dcterms:modified xsi:type="dcterms:W3CDTF">2019-08-06T17:28:00Z</dcterms:modified>
</cp:coreProperties>
</file>